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D8DC2E" w14:textId="167B581B" w:rsidR="00F566B4" w:rsidRPr="00F566B4" w:rsidRDefault="00F566B4" w:rsidP="00F566B4">
      <w:pPr>
        <w:spacing w:line="320" w:lineRule="exact"/>
        <w:ind w:left="0" w:firstLine="0"/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</w:pPr>
      <w:r w:rsidRPr="00F566B4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3GPP TSG RAN WG1 #115</w:t>
      </w:r>
      <w:r w:rsidRPr="00F566B4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Pr="00F566B4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Pr="00F566B4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  <w:t xml:space="preserve">     </w:t>
      </w:r>
      <w:r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 xml:space="preserve">    </w:t>
      </w:r>
      <w:r w:rsidRPr="00F566B4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 xml:space="preserve">      </w:t>
      </w:r>
      <w:r w:rsidRPr="00F566B4">
        <w:rPr>
          <w:rFonts w:ascii="Arial" w:eastAsia="Times New Roman" w:hAnsi="Arial" w:cs="Arial" w:hint="eastAsia"/>
          <w:b/>
          <w:bCs/>
          <w:snapToGrid w:val="0"/>
          <w:kern w:val="2"/>
          <w:sz w:val="28"/>
          <w:szCs w:val="24"/>
          <w:lang w:eastAsia="ko-KR"/>
        </w:rPr>
        <w:t xml:space="preserve">    </w:t>
      </w:r>
      <w:r w:rsidRPr="00F566B4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 xml:space="preserve">    </w:t>
      </w:r>
      <w:r w:rsidRPr="00267E76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R1-23</w:t>
      </w:r>
      <w:r w:rsidR="00267E76" w:rsidRPr="00642175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1</w:t>
      </w:r>
      <w:r w:rsidR="00267E76" w:rsidRPr="004951AA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1902</w:t>
      </w:r>
    </w:p>
    <w:p w14:paraId="4983C932" w14:textId="77777777" w:rsidR="00F566B4" w:rsidRPr="00F566B4" w:rsidRDefault="00F566B4" w:rsidP="00F566B4">
      <w:pPr>
        <w:widowControl w:val="0"/>
        <w:pBdr>
          <w:bottom w:val="single" w:sz="12" w:space="1" w:color="auto"/>
        </w:pBdr>
        <w:wordWrap w:val="0"/>
        <w:autoSpaceDE w:val="0"/>
        <w:autoSpaceDN w:val="0"/>
        <w:spacing w:before="0" w:after="160" w:line="240" w:lineRule="atLeast"/>
        <w:ind w:left="0" w:firstLine="0"/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val="en-US" w:eastAsia="ko-KR"/>
        </w:rPr>
      </w:pPr>
      <w:r w:rsidRPr="00F566B4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Chicago, USA, November 13</w:t>
      </w:r>
      <w:r w:rsidRPr="00F566B4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vertAlign w:val="superscript"/>
          <w:lang w:eastAsia="ko-KR"/>
        </w:rPr>
        <w:t>th</w:t>
      </w:r>
      <w:r w:rsidRPr="00F566B4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 xml:space="preserve"> – November 17</w:t>
      </w:r>
      <w:r w:rsidRPr="00F566B4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vertAlign w:val="superscript"/>
          <w:lang w:eastAsia="ko-KR"/>
        </w:rPr>
        <w:t>th</w:t>
      </w:r>
      <w:r w:rsidRPr="00F566B4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, 2023</w:t>
      </w:r>
      <w:bookmarkStart w:id="0" w:name="_GoBack"/>
      <w:bookmarkEnd w:id="0"/>
    </w:p>
    <w:p w14:paraId="65D0CC4C" w14:textId="6153FAF4" w:rsidR="00C238EE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30EF5">
        <w:rPr>
          <w:rFonts w:ascii="Arial" w:hAnsi="Arial"/>
          <w:b/>
          <w:sz w:val="24"/>
          <w:lang w:val="en-US"/>
        </w:rPr>
        <w:t>Agenda Item:</w:t>
      </w:r>
      <w:r w:rsidRPr="00A30EF5">
        <w:rPr>
          <w:rFonts w:ascii="Arial" w:hAnsi="Arial"/>
          <w:sz w:val="24"/>
          <w:lang w:val="en-US"/>
        </w:rPr>
        <w:tab/>
      </w:r>
      <w:r w:rsidR="002F1CB3">
        <w:rPr>
          <w:rFonts w:ascii="Arial" w:hAnsi="Arial"/>
          <w:sz w:val="24"/>
          <w:lang w:val="en-US"/>
        </w:rPr>
        <w:t>8.</w:t>
      </w:r>
      <w:r w:rsidR="0042157F">
        <w:rPr>
          <w:rFonts w:ascii="Arial" w:hAnsi="Arial"/>
          <w:sz w:val="24"/>
          <w:lang w:val="en-US"/>
        </w:rPr>
        <w:t>16.</w:t>
      </w:r>
      <w:r w:rsidR="002F1CB3">
        <w:rPr>
          <w:rFonts w:ascii="Arial" w:hAnsi="Arial"/>
          <w:sz w:val="24"/>
          <w:lang w:val="en-US"/>
        </w:rPr>
        <w:t>6</w:t>
      </w:r>
    </w:p>
    <w:p w14:paraId="163A7B05" w14:textId="77777777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 xml:space="preserve">Source: </w:t>
      </w:r>
      <w:r w:rsidRPr="00A30EF5">
        <w:rPr>
          <w:rFonts w:ascii="Arial" w:hAnsi="Arial"/>
          <w:b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271F8AFB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30EF5">
        <w:rPr>
          <w:rFonts w:ascii="Arial" w:hAnsi="Arial"/>
          <w:b/>
          <w:sz w:val="24"/>
        </w:rPr>
        <w:t>Title:</w:t>
      </w:r>
      <w:r w:rsidRPr="00A30EF5">
        <w:rPr>
          <w:rFonts w:ascii="Arial" w:hAnsi="Arial"/>
          <w:sz w:val="24"/>
        </w:rPr>
        <w:t xml:space="preserve"> </w:t>
      </w:r>
      <w:r w:rsidRPr="00A30EF5">
        <w:rPr>
          <w:rFonts w:ascii="Arial" w:hAnsi="Arial"/>
          <w:sz w:val="24"/>
        </w:rPr>
        <w:tab/>
      </w:r>
      <w:r w:rsidR="00DD4190" w:rsidRPr="00DD4190">
        <w:rPr>
          <w:rFonts w:ascii="Arial" w:hAnsi="Arial"/>
          <w:sz w:val="24"/>
        </w:rPr>
        <w:t>Discussion on UE features for XR enhancements</w:t>
      </w:r>
    </w:p>
    <w:p w14:paraId="54B4FE2F" w14:textId="77777777" w:rsidR="00152C02" w:rsidRPr="00A30EF5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>Document for:</w:t>
      </w:r>
      <w:r w:rsidRPr="00A30EF5">
        <w:rPr>
          <w:rFonts w:ascii="Arial" w:hAnsi="Arial"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A30EF5">
        <w:rPr>
          <w:rFonts w:ascii="Arial" w:eastAsia="바탕" w:hAnsi="Arial" w:hint="eastAsia"/>
          <w:sz w:val="24"/>
          <w:lang w:eastAsia="ko-KR"/>
        </w:rPr>
        <w:t>and</w:t>
      </w:r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A30EF5">
        <w:rPr>
          <w:rFonts w:ascii="Arial" w:eastAsia="바탕" w:hAnsi="Arial" w:hint="eastAsia"/>
          <w:sz w:val="24"/>
          <w:lang w:eastAsia="ko-KR"/>
        </w:rPr>
        <w:t>d</w:t>
      </w:r>
      <w:r w:rsidR="00963DEA" w:rsidRPr="00A30EF5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A30EF5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4" w:name="_Ref87036880"/>
      <w:r w:rsidRPr="00A30EF5">
        <w:rPr>
          <w:rFonts w:eastAsia="바탕" w:hint="eastAsia"/>
          <w:b/>
          <w:lang w:eastAsia="ko-KR"/>
        </w:rPr>
        <w:t>Introduction</w:t>
      </w:r>
      <w:bookmarkEnd w:id="4"/>
    </w:p>
    <w:p w14:paraId="49C26B21" w14:textId="2ED8CACF" w:rsidR="00021E44" w:rsidRPr="00A30EF5" w:rsidRDefault="00021E44" w:rsidP="00C5416D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A30EF5">
        <w:rPr>
          <w:rFonts w:eastAsia="맑은 고딕"/>
          <w:kern w:val="2"/>
          <w:sz w:val="22"/>
          <w:szCs w:val="22"/>
          <w:lang w:val="en-US" w:eastAsia="ko-KR"/>
        </w:rPr>
        <w:t xml:space="preserve">In the </w:t>
      </w:r>
      <w:r w:rsidR="0067755F">
        <w:rPr>
          <w:rFonts w:eastAsia="맑은 고딕"/>
          <w:kern w:val="2"/>
          <w:sz w:val="22"/>
          <w:szCs w:val="22"/>
          <w:lang w:val="en-US" w:eastAsia="ko-KR"/>
        </w:rPr>
        <w:t>RAN1#114</w:t>
      </w:r>
      <w:r w:rsidRPr="00A30EF5">
        <w:rPr>
          <w:rFonts w:eastAsia="맑은 고딕"/>
          <w:kern w:val="2"/>
          <w:sz w:val="22"/>
          <w:szCs w:val="22"/>
          <w:lang w:val="en-US" w:eastAsia="ko-KR"/>
        </w:rPr>
        <w:t xml:space="preserve"> meeting, following agreements have been made for XR </w:t>
      </w:r>
      <w:r w:rsidR="00E900BD">
        <w:rPr>
          <w:rFonts w:eastAsia="맑은 고딕"/>
          <w:kern w:val="2"/>
          <w:sz w:val="22"/>
          <w:szCs w:val="22"/>
          <w:lang w:val="en-US" w:eastAsia="ko-KR"/>
        </w:rPr>
        <w:t xml:space="preserve">enhancements </w:t>
      </w:r>
      <w:r w:rsidR="007A1F6E">
        <w:rPr>
          <w:rFonts w:eastAsia="맑은 고딕"/>
          <w:kern w:val="2"/>
          <w:sz w:val="22"/>
          <w:szCs w:val="22"/>
          <w:lang w:val="en-US" w:eastAsia="ko-KR"/>
        </w:rPr>
        <w:t>[1</w:t>
      </w:r>
      <w:r w:rsidR="008F3372" w:rsidRPr="00A30EF5">
        <w:rPr>
          <w:rFonts w:eastAsia="맑은 고딕"/>
          <w:kern w:val="2"/>
          <w:sz w:val="22"/>
          <w:szCs w:val="22"/>
          <w:lang w:val="en-US" w:eastAsia="ko-KR"/>
        </w:rPr>
        <w:t>]</w:t>
      </w:r>
      <w:r w:rsidRPr="00A30EF5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tbl>
      <w:tblPr>
        <w:tblStyle w:val="a7"/>
        <w:tblW w:w="0" w:type="auto"/>
        <w:tblInd w:w="108" w:type="dxa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521"/>
      </w:tblGrid>
      <w:tr w:rsidR="00C12217" w:rsidRPr="00A30EF5" w14:paraId="170B1ED7" w14:textId="77777777" w:rsidTr="00522814">
        <w:trPr>
          <w:trHeight w:val="3789"/>
        </w:trPr>
        <w:tc>
          <w:tcPr>
            <w:tcW w:w="9521" w:type="dxa"/>
            <w:shd w:val="clear" w:color="auto" w:fill="auto"/>
          </w:tcPr>
          <w:p w14:paraId="1EDAC506" w14:textId="77777777" w:rsidR="00DB3E9E" w:rsidRPr="00DB3E9E" w:rsidRDefault="00DB3E9E" w:rsidP="00DB3E9E">
            <w:pPr>
              <w:spacing w:before="0" w:after="160" w:line="259" w:lineRule="auto"/>
              <w:ind w:left="0" w:firstLine="0"/>
              <w:jc w:val="left"/>
              <w:rPr>
                <w:rFonts w:eastAsia="Calibri"/>
                <w:b/>
                <w:bCs/>
                <w:highlight w:val="green"/>
                <w:lang w:val="en-US" w:eastAsia="x-none"/>
              </w:rPr>
            </w:pPr>
            <w:r w:rsidRPr="00DB3E9E">
              <w:rPr>
                <w:rFonts w:eastAsia="Calibri"/>
                <w:b/>
                <w:bCs/>
                <w:highlight w:val="green"/>
                <w:lang w:val="en-US" w:eastAsia="x-none"/>
              </w:rPr>
              <w:t>Agreement:</w:t>
            </w:r>
          </w:p>
          <w:p w14:paraId="49C52A81" w14:textId="77777777" w:rsidR="00DB3E9E" w:rsidRPr="00DB3E9E" w:rsidRDefault="00DB3E9E" w:rsidP="00DB3E9E">
            <w:pPr>
              <w:spacing w:before="0" w:after="160" w:line="259" w:lineRule="auto"/>
              <w:ind w:left="0" w:firstLine="0"/>
              <w:jc w:val="left"/>
              <w:rPr>
                <w:rFonts w:eastAsia="Calibri"/>
                <w:lang w:val="en-US" w:eastAsia="ja-JP"/>
              </w:rPr>
            </w:pPr>
            <w:r w:rsidRPr="00DB3E9E">
              <w:rPr>
                <w:rFonts w:eastAsia="Calibri"/>
                <w:lang w:val="en-US" w:eastAsia="ja-JP"/>
              </w:rPr>
              <w:t>Select one of the following options:</w:t>
            </w:r>
          </w:p>
          <w:p w14:paraId="2BFC80F7" w14:textId="77777777" w:rsidR="00DB3E9E" w:rsidRPr="00DB3E9E" w:rsidRDefault="00DB3E9E" w:rsidP="00DB3E9E">
            <w:pPr>
              <w:numPr>
                <w:ilvl w:val="0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Option 1: Introduce a new capability to indicated maximum number of multi-PUSCH CG configurations (at least 2) per BWP of a serving cell and across all serving cells</w:t>
            </w:r>
          </w:p>
          <w:p w14:paraId="10EC3F00" w14:textId="77777777" w:rsidR="00DB3E9E" w:rsidRPr="00DB3E9E" w:rsidRDefault="00DB3E9E" w:rsidP="00DB3E9E">
            <w:pPr>
              <w:numPr>
                <w:ilvl w:val="1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FG 50-1 as pre-requisite.</w:t>
            </w:r>
          </w:p>
          <w:p w14:paraId="5239B07A" w14:textId="77777777" w:rsidR="00DB3E9E" w:rsidRPr="00DB3E9E" w:rsidRDefault="00DB3E9E" w:rsidP="00DB3E9E">
            <w:pPr>
              <w:numPr>
                <w:ilvl w:val="1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FG 11-9 NOT as pre-requisite</w:t>
            </w:r>
          </w:p>
          <w:p w14:paraId="0A340B1F" w14:textId="77777777" w:rsidR="00DB3E9E" w:rsidRPr="00DB3E9E" w:rsidRDefault="00DB3E9E" w:rsidP="00DB3E9E">
            <w:pPr>
              <w:numPr>
                <w:ilvl w:val="0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Option 2: Introduce a new capability to indicated maximum number of multi-PUSCH CG configurations (at least 2) per BWP of a serving cell and across all serving cells. The maximum number should not exceed the corresponding maximum number of CG configurations indicated by FG 11-9.</w:t>
            </w:r>
          </w:p>
          <w:p w14:paraId="099B4CBA" w14:textId="77777777" w:rsidR="00DB3E9E" w:rsidRPr="00DB3E9E" w:rsidRDefault="00DB3E9E" w:rsidP="00DB3E9E">
            <w:pPr>
              <w:numPr>
                <w:ilvl w:val="1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FG 50-1 as pre-requisite.</w:t>
            </w:r>
          </w:p>
          <w:p w14:paraId="25DB3258" w14:textId="77777777" w:rsidR="00DB3E9E" w:rsidRPr="00DB3E9E" w:rsidRDefault="00DB3E9E" w:rsidP="00DB3E9E">
            <w:pPr>
              <w:numPr>
                <w:ilvl w:val="1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FG 11-9 as pre-requisite</w:t>
            </w:r>
          </w:p>
          <w:p w14:paraId="65272B57" w14:textId="77777777" w:rsidR="00DB3E9E" w:rsidRPr="00DB3E9E" w:rsidRDefault="00DB3E9E" w:rsidP="00DB3E9E">
            <w:pPr>
              <w:numPr>
                <w:ilvl w:val="0"/>
                <w:numId w:val="17"/>
              </w:numPr>
              <w:spacing w:before="0" w:after="0" w:line="240" w:lineRule="auto"/>
              <w:ind w:firstLine="400"/>
              <w:jc w:val="left"/>
              <w:rPr>
                <w:rFonts w:eastAsia="Calibri"/>
                <w:lang w:val="en-US"/>
              </w:rPr>
            </w:pPr>
            <w:r w:rsidRPr="00DB3E9E">
              <w:rPr>
                <w:rFonts w:eastAsia="Calibri"/>
                <w:lang w:val="en-US"/>
              </w:rPr>
              <w:t>Option 3: Maximum number of multi-PUSCH CG configuration per BWP of a serving cell is one.</w:t>
            </w:r>
          </w:p>
          <w:p w14:paraId="2F6028D4" w14:textId="51106A76" w:rsidR="002A0ED6" w:rsidRPr="0007227E" w:rsidRDefault="002A0ED6" w:rsidP="002A0ED6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 w:cs="Times"/>
                <w:lang w:val="en-US"/>
              </w:rPr>
            </w:pPr>
          </w:p>
        </w:tc>
      </w:tr>
    </w:tbl>
    <w:p w14:paraId="62BD8C42" w14:textId="0504144E" w:rsidR="009D052E" w:rsidRDefault="00522814" w:rsidP="00A30EF5">
      <w:pPr>
        <w:pStyle w:val="Doc"/>
        <w:tabs>
          <w:tab w:val="left" w:pos="1549"/>
        </w:tabs>
        <w:rPr>
          <w:rFonts w:eastAsia="바탕"/>
          <w:b/>
        </w:rPr>
      </w:pPr>
      <w:r w:rsidRPr="00A30EF5">
        <w:t>In th</w:t>
      </w:r>
      <w:r>
        <w:t xml:space="preserve">is contribution, we present our views on the corresponding UE features for XR enhancement. Specifically, we provide our views on </w:t>
      </w:r>
      <w:r w:rsidR="00D8694A">
        <w:t>how to manage multiple CG configuration in terms</w:t>
      </w:r>
      <w:r>
        <w:t xml:space="preserve"> of UE features.</w:t>
      </w:r>
    </w:p>
    <w:p w14:paraId="7D304E8D" w14:textId="77777777" w:rsidR="00937B2B" w:rsidRPr="00C3485E" w:rsidRDefault="00937B2B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C3485E">
        <w:rPr>
          <w:rFonts w:eastAsia="바탕" w:hint="eastAsia"/>
          <w:b/>
          <w:lang w:eastAsia="ko-KR"/>
        </w:rPr>
        <w:t>Discussion</w:t>
      </w:r>
    </w:p>
    <w:p w14:paraId="43B8F6C4" w14:textId="325C4833" w:rsidR="00522814" w:rsidRDefault="00522814" w:rsidP="00E84382">
      <w:pPr>
        <w:pStyle w:val="Doc"/>
      </w:pPr>
      <w:r>
        <w:rPr>
          <w:rFonts w:hint="eastAsia"/>
        </w:rPr>
        <w:t>I</w:t>
      </w:r>
      <w:r>
        <w:t>n the last meeting, UE features for multi-PUSCH CG has been agreed as following:</w:t>
      </w:r>
    </w:p>
    <w:p w14:paraId="5B4B4A74" w14:textId="7351E174" w:rsidR="00522814" w:rsidRDefault="00522814" w:rsidP="00E84382">
      <w:pPr>
        <w:pStyle w:val="Doc"/>
      </w:pPr>
    </w:p>
    <w:tbl>
      <w:tblPr>
        <w:tblW w:w="5475" w:type="pct"/>
        <w:tblInd w:w="-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"/>
        <w:gridCol w:w="428"/>
        <w:gridCol w:w="1057"/>
        <w:gridCol w:w="1232"/>
        <w:gridCol w:w="493"/>
        <w:gridCol w:w="464"/>
        <w:gridCol w:w="456"/>
        <w:gridCol w:w="879"/>
        <w:gridCol w:w="304"/>
        <w:gridCol w:w="445"/>
        <w:gridCol w:w="493"/>
        <w:gridCol w:w="523"/>
        <w:gridCol w:w="1955"/>
        <w:gridCol w:w="789"/>
      </w:tblGrid>
      <w:tr w:rsidR="0067755F" w:rsidRPr="005C296A" w14:paraId="14ABFB0C" w14:textId="77777777" w:rsidTr="0067755F">
        <w:trPr>
          <w:trHeight w:val="19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4BCB4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 w:eastAsia="ja-JP"/>
              </w:rPr>
            </w:pPr>
            <w:r w:rsidRPr="005C296A">
              <w:rPr>
                <w:rFonts w:ascii="Arial" w:hAnsi="Arial" w:cs="Arial"/>
                <w:color w:val="000000"/>
                <w:sz w:val="12"/>
                <w:szCs w:val="12"/>
                <w:lang w:val="nl-NL" w:eastAsia="ja-JP"/>
              </w:rPr>
              <w:lastRenderedPageBreak/>
              <w:t>50. NR_XR_Enh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2574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color w:val="000000"/>
                <w:sz w:val="12"/>
                <w:szCs w:val="12"/>
                <w:lang w:eastAsia="ja-JP"/>
              </w:rPr>
              <w:t>50-1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1815F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5C296A">
              <w:rPr>
                <w:rFonts w:ascii="Arial" w:hAnsi="Arial"/>
                <w:sz w:val="12"/>
                <w:szCs w:val="12"/>
                <w:lang w:val="en-US"/>
              </w:rPr>
              <w:t>Multi-PUSCHs for Configured Grant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CF621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/>
                <w:sz w:val="12"/>
                <w:szCs w:val="12"/>
                <w:lang w:eastAsia="ja-JP"/>
              </w:rPr>
              <w:t>1. Determination of time-domain resource allocation for CG-PUSCHs associated to a multi-PUSCHs CG</w:t>
            </w:r>
          </w:p>
          <w:p w14:paraId="149AF096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170C5E7F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color w:val="FF0000"/>
                <w:sz w:val="12"/>
                <w:szCs w:val="12"/>
                <w:lang w:eastAsia="ja-JP"/>
              </w:rPr>
              <w:t>2</w:t>
            </w:r>
            <w:r w:rsidRPr="005C296A">
              <w:rPr>
                <w:rFonts w:ascii="Arial" w:eastAsia="MS Gothic" w:hAnsi="Arial" w:cs="Arial"/>
                <w:color w:val="FF0000"/>
                <w:sz w:val="12"/>
                <w:szCs w:val="12"/>
                <w:lang w:eastAsia="ja-JP"/>
              </w:rPr>
              <w:t>. Maximum supported number of consecutive slots configured for CG-PUSCH TOs in one CG period, candidate value set: {16, 32}</w:t>
            </w:r>
          </w:p>
          <w:p w14:paraId="5091E3DC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07DF51D5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FS whether to separate this FG for type-1 and type-2 CG</w:t>
            </w:r>
          </w:p>
          <w:p w14:paraId="1D5302DE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14A1B1C1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FS whether to separate this FG for multiple CG configurations</w:t>
            </w:r>
          </w:p>
          <w:p w14:paraId="1A2CE7F2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47CAF68C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 w:hint="eastAsia"/>
                <w:strike/>
                <w:color w:val="FF0000"/>
                <w:sz w:val="12"/>
                <w:szCs w:val="12"/>
                <w:lang w:eastAsia="ja-JP"/>
              </w:rPr>
              <w:t>F</w:t>
            </w: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FS whether to separate this FG for shared spectrum</w:t>
            </w:r>
          </w:p>
          <w:p w14:paraId="50612536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sz w:val="12"/>
                <w:szCs w:val="12"/>
                <w:lang w:eastAsia="ja-JP"/>
              </w:rPr>
            </w:pPr>
          </w:p>
          <w:p w14:paraId="39DD65FB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strike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MS Gothic" w:hAnsi="Arial" w:cs="Arial"/>
                <w:strike/>
                <w:color w:val="FF0000"/>
                <w:sz w:val="12"/>
                <w:szCs w:val="12"/>
                <w:lang w:eastAsia="ja-JP"/>
              </w:rPr>
              <w:t>FFS whether to report maximum supported number of configured CG-PUSCH TOs in one CG period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E0E18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color w:val="FF0000"/>
                <w:sz w:val="12"/>
                <w:szCs w:val="12"/>
                <w:lang w:eastAsia="ja-JP"/>
              </w:rPr>
              <w:t>One or both of {5-19, 5-20}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FAC99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eastAsia="zh-CN"/>
              </w:rPr>
              <w:t>Yes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D496B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4D90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SimSun" w:hAnsi="Arial" w:cs="Arial"/>
                <w:color w:val="000000"/>
                <w:sz w:val="12"/>
                <w:szCs w:val="12"/>
                <w:lang w:val="en-US" w:eastAsia="zh-CN"/>
              </w:rPr>
            </w:pPr>
            <w:r w:rsidRPr="005C296A">
              <w:rPr>
                <w:rFonts w:ascii="Arial" w:hAnsi="Arial"/>
                <w:sz w:val="12"/>
                <w:szCs w:val="12"/>
              </w:rPr>
              <w:t>UE is not able to support Multi-PUSCHs per one period in Configured grant in licensed band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EEA4FEC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SimSun" w:hAnsi="Arial" w:cs="Arial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E08FCEF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DC1B64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139880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color w:val="000000"/>
                <w:sz w:val="12"/>
                <w:szCs w:val="12"/>
                <w:lang w:eastAsia="ja-JP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6A27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1331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color w:val="000000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eastAsia="ja-JP"/>
              </w:rPr>
              <w:t>Optional with capability signaling</w:t>
            </w:r>
          </w:p>
        </w:tc>
      </w:tr>
      <w:tr w:rsidR="0067755F" w:rsidRPr="005C296A" w14:paraId="554B0A88" w14:textId="77777777" w:rsidTr="0067755F">
        <w:trPr>
          <w:trHeight w:val="19"/>
        </w:trPr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AB056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  <w:lang w:val="nl-NL" w:eastAsia="ja-JP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lang w:val="nl-NL"/>
              </w:rPr>
              <w:t>50. NR_XR_Enh</w:t>
            </w:r>
            <w:r w:rsidRPr="005C296A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 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96D5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50-1a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16B7" w14:textId="77777777" w:rsidR="0067755F" w:rsidRPr="005C296A" w:rsidRDefault="0067755F" w:rsidP="0067755F">
            <w:pPr>
              <w:autoSpaceDE w:val="0"/>
              <w:autoSpaceDN w:val="0"/>
              <w:adjustRightInd w:val="0"/>
              <w:spacing w:before="0" w:after="0" w:line="140" w:lineRule="exact"/>
              <w:ind w:left="0" w:firstLine="0"/>
              <w:jc w:val="left"/>
              <w:rPr>
                <w:rFonts w:ascii="Arial" w:eastAsia="SimSun" w:hAnsi="Arial" w:cs="Arial"/>
                <w:sz w:val="12"/>
                <w:szCs w:val="12"/>
                <w:lang w:val="en-US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>Multiple active m</w:t>
            </w:r>
            <w:r w:rsidRPr="005C296A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 xml:space="preserve">ulti-PUSCHs </w:t>
            </w: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>configured grant configurations for a BWP of a serving cell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219D6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Times New Roman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lang w:eastAsia="ja-JP"/>
              </w:rPr>
              <w:t>1. Supported maximum number of configured/active configured grant configurations in a BWP of a serving cell</w:t>
            </w:r>
          </w:p>
          <w:p w14:paraId="1075F8CB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hAnsi="Arial" w:cs="Arial"/>
                <w:sz w:val="12"/>
                <w:szCs w:val="12"/>
                <w:lang w:eastAsia="ja-JP"/>
              </w:rPr>
              <w:t>Candidate values for component 1: {</w:t>
            </w:r>
            <w:r w:rsidRPr="005C296A">
              <w:rPr>
                <w:rFonts w:ascii="Arial" w:hAnsi="Arial" w:cs="Arial"/>
                <w:sz w:val="12"/>
                <w:szCs w:val="12"/>
                <w:highlight w:val="yellow"/>
                <w:lang w:eastAsia="ja-JP"/>
              </w:rPr>
              <w:t>[2, 4, 8, 12]</w:t>
            </w:r>
            <w:r w:rsidRPr="005C296A">
              <w:rPr>
                <w:rFonts w:ascii="Arial" w:hAnsi="Arial" w:cs="Arial"/>
                <w:sz w:val="12"/>
                <w:szCs w:val="12"/>
                <w:lang w:eastAsia="ja-JP"/>
              </w:rPr>
              <w:t>}</w:t>
            </w:r>
          </w:p>
          <w:p w14:paraId="18D63341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  <w:lang w:eastAsia="ja-JP"/>
              </w:rPr>
            </w:pPr>
          </w:p>
          <w:p w14:paraId="6C78FE3B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Times New Roman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lang w:eastAsia="ja-JP"/>
              </w:rPr>
              <w:t>2. Supported maximum number of configured/active configured grant configurations across all serving cells, and across MCG and SCG in case of NR-DC</w:t>
            </w:r>
          </w:p>
          <w:p w14:paraId="78BE116B" w14:textId="77777777" w:rsidR="0067755F" w:rsidRPr="005C296A" w:rsidRDefault="0067755F" w:rsidP="0067755F">
            <w:pPr>
              <w:spacing w:before="0" w:after="0" w:line="140" w:lineRule="exact"/>
              <w:ind w:left="0" w:firstLine="0"/>
              <w:jc w:val="left"/>
              <w:rPr>
                <w:rFonts w:ascii="Arial" w:eastAsia="MS Gothic" w:hAnsi="Arial" w:cs="Arial"/>
                <w:sz w:val="12"/>
                <w:szCs w:val="12"/>
                <w:lang w:val="en-US" w:eastAsia="ja-JP"/>
              </w:rPr>
            </w:pPr>
            <w:r w:rsidRPr="005C296A">
              <w:rPr>
                <w:rFonts w:ascii="Arial" w:eastAsia="MS Gothic" w:hAnsi="Arial" w:cs="Arial"/>
                <w:sz w:val="12"/>
                <w:szCs w:val="12"/>
                <w:lang w:val="en-US" w:eastAsia="ja-JP"/>
              </w:rPr>
              <w:t>Candidate values for component 2: {2, …, 32}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F3CF8" w14:textId="77777777" w:rsidR="0067755F" w:rsidRPr="005C296A" w:rsidRDefault="0067755F" w:rsidP="0067755F">
            <w:pPr>
              <w:autoSpaceDE w:val="0"/>
              <w:autoSpaceDN w:val="0"/>
              <w:adjustRightInd w:val="0"/>
              <w:spacing w:before="0" w:after="0" w:line="140" w:lineRule="exact"/>
              <w:ind w:left="0" w:firstLine="0"/>
              <w:jc w:val="left"/>
              <w:rPr>
                <w:rFonts w:ascii="Arial" w:eastAsia="SimSun" w:hAnsi="Arial" w:cs="Arial"/>
                <w:sz w:val="12"/>
                <w:szCs w:val="12"/>
                <w:lang w:val="en-US"/>
              </w:rPr>
            </w:pPr>
            <w:r w:rsidRPr="005C296A">
              <w:rPr>
                <w:rFonts w:ascii="Arial" w:eastAsia="SimSun" w:hAnsi="Arial" w:cs="Arial"/>
                <w:sz w:val="12"/>
                <w:szCs w:val="12"/>
                <w:lang w:val="en-US"/>
              </w:rPr>
              <w:t xml:space="preserve">50-1, </w:t>
            </w:r>
            <w:r w:rsidRPr="005C296A">
              <w:rPr>
                <w:rFonts w:ascii="Arial" w:eastAsia="SimSun" w:hAnsi="Arial" w:cs="Arial"/>
                <w:sz w:val="12"/>
                <w:szCs w:val="12"/>
                <w:highlight w:val="yellow"/>
                <w:lang w:val="en-US"/>
              </w:rPr>
              <w:t>[11-9]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2BCC1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Yes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FF69B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N/A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45E84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51ACF5C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SimSun" w:hAnsi="Arial" w:cs="Arial"/>
                <w:sz w:val="12"/>
                <w:szCs w:val="12"/>
                <w:lang w:eastAsia="zh-CN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91DB5B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6991137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9365F0B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  <w:lang w:eastAsia="ja-JP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10B2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  <w:lang w:val="en-US" w:eastAsia="ja-JP"/>
              </w:rPr>
            </w:pPr>
            <w:r w:rsidRPr="005C296A">
              <w:rPr>
                <w:rFonts w:ascii="Arial" w:hAnsi="Arial" w:cs="Arial" w:hint="eastAsia"/>
                <w:sz w:val="12"/>
                <w:szCs w:val="12"/>
                <w:highlight w:val="yellow"/>
                <w:lang w:val="en-US" w:eastAsia="ja-JP"/>
              </w:rPr>
              <w:t>[</w:t>
            </w:r>
            <w:r w:rsidRPr="005C296A">
              <w:rPr>
                <w:rFonts w:ascii="Arial" w:hAnsi="Arial" w:cs="Arial"/>
                <w:sz w:val="12"/>
                <w:szCs w:val="12"/>
                <w:highlight w:val="yellow"/>
                <w:lang w:val="en-US" w:eastAsia="ja-JP"/>
              </w:rPr>
              <w:t>when UE supports both FG 11-9 and 50-1a th</w:t>
            </w: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  <w:t>e maximum number configured for legacy CG and multi-PUSCH CG should not exceed a maximum number, FFS maximum number</w:t>
            </w:r>
            <w:r w:rsidRPr="005C296A">
              <w:rPr>
                <w:rFonts w:ascii="Arial" w:hAnsi="Arial" w:cs="Arial"/>
                <w:sz w:val="12"/>
                <w:szCs w:val="12"/>
                <w:highlight w:val="yellow"/>
                <w:lang w:val="en-US" w:eastAsia="ja-JP"/>
              </w:rPr>
              <w:t>]</w:t>
            </w:r>
          </w:p>
          <w:p w14:paraId="1932657E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Times New Roman" w:hAnsi="Arial" w:cs="Arial"/>
                <w:sz w:val="12"/>
                <w:szCs w:val="12"/>
                <w:lang w:val="en-US"/>
              </w:rPr>
            </w:pPr>
          </w:p>
          <w:p w14:paraId="3D6C4AAC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  <w:t>[For all the reported bands in FR1, a same X1 value is reported for component 2. For all the reported bands in FR2, a same X2 value is reported for component 2.]</w:t>
            </w:r>
          </w:p>
          <w:p w14:paraId="7E796F4A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</w:pPr>
          </w:p>
          <w:p w14:paraId="13AF5CAD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  <w:t>[The total number of configured/active configured grant configurations across all serving cells in FR1 is no greater than X1.]</w:t>
            </w:r>
          </w:p>
          <w:p w14:paraId="498316D0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</w:pPr>
          </w:p>
          <w:p w14:paraId="450F0BB8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  <w:t>[The total number of configured/active configured grant configurations across all serving cells in FR2 is no greater than X2.]</w:t>
            </w:r>
          </w:p>
          <w:p w14:paraId="6D4169BB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</w:pPr>
          </w:p>
          <w:p w14:paraId="01822D9D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  <w:t>[If there are some serving cell(s) in FR1 and some serving cell(s) in FR2, the total number of configured/active configured grant configurations across all serving cells is no greater than max(X1, X2).]</w:t>
            </w:r>
          </w:p>
          <w:p w14:paraId="7A1C8B1E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  <w:highlight w:val="yellow"/>
                <w:lang w:val="en-US" w:eastAsia="ja-JP"/>
              </w:rPr>
            </w:pPr>
          </w:p>
          <w:p w14:paraId="3411E8C0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highlight w:val="yellow"/>
                <w:lang w:val="en-US"/>
              </w:rPr>
              <w:t>[Regarding the interpretation of UE capabilities in case of cross-carrier operation, support of FG50-9 is based on the support of this capability for the band of the scheduled/triggered/indicated cell only]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ACD84" w14:textId="77777777" w:rsidR="0067755F" w:rsidRPr="005C296A" w:rsidRDefault="0067755F" w:rsidP="0067755F">
            <w:pPr>
              <w:keepNext/>
              <w:keepLines/>
              <w:spacing w:before="0" w:after="0" w:line="140" w:lineRule="exact"/>
              <w:ind w:left="0" w:firstLine="0"/>
              <w:jc w:val="left"/>
              <w:rPr>
                <w:rFonts w:ascii="Arial" w:hAnsi="Arial" w:cs="Arial"/>
                <w:sz w:val="12"/>
                <w:szCs w:val="12"/>
                <w:lang w:eastAsia="ja-JP"/>
              </w:rPr>
            </w:pPr>
            <w:r w:rsidRPr="005C296A">
              <w:rPr>
                <w:rFonts w:ascii="Arial" w:eastAsia="Times New Roman" w:hAnsi="Arial" w:cs="Arial"/>
                <w:sz w:val="12"/>
                <w:szCs w:val="12"/>
                <w:lang w:val="en-US"/>
              </w:rPr>
              <w:t>Optional with capability signaling </w:t>
            </w:r>
          </w:p>
        </w:tc>
      </w:tr>
    </w:tbl>
    <w:p w14:paraId="0BEE6C3D" w14:textId="77777777" w:rsidR="0067755F" w:rsidRDefault="0067755F" w:rsidP="00E84382">
      <w:pPr>
        <w:pStyle w:val="Doc"/>
      </w:pPr>
    </w:p>
    <w:p w14:paraId="137FA83F" w14:textId="697985B7" w:rsidR="0008026B" w:rsidRDefault="00522814" w:rsidP="00522814">
      <w:pPr>
        <w:pStyle w:val="Doc"/>
      </w:pPr>
      <w:r>
        <w:t xml:space="preserve">FG 50-1 has been introduced to support specific type of CG configuration. However, in Rel-16, there is also FG11-9 to support multiple CG configuration. If UE reports both FGs, it is ambiguous whether multiple “multi-PUSCH CG configuration” can be supported or not. </w:t>
      </w:r>
      <w:r w:rsidR="0008026B">
        <w:t xml:space="preserve">To clarity this, FG 50-1a is introduced. FG 50-1a indicates </w:t>
      </w:r>
      <w:r w:rsidR="00854C6E">
        <w:t>s</w:t>
      </w:r>
      <w:r w:rsidR="0008026B">
        <w:t xml:space="preserve">upported maximum number of multi-PUSCHs configured grant configuration. </w:t>
      </w:r>
      <w:r w:rsidR="00854C6E">
        <w:t xml:space="preserve">However, it is still ambiguous when both </w:t>
      </w:r>
      <w:r w:rsidR="00087F26">
        <w:t xml:space="preserve">FG </w:t>
      </w:r>
      <w:r w:rsidR="00854C6E">
        <w:t xml:space="preserve">11-9 and </w:t>
      </w:r>
      <w:r w:rsidR="00087F26">
        <w:t xml:space="preserve">FG </w:t>
      </w:r>
      <w:r w:rsidR="00854C6E">
        <w:t xml:space="preserve">50-1a are indicated. For example, when FG 11-9 indicates X as the maximum number of existing CG configuration, and FG 50-1a indicates Y as the maximum number of </w:t>
      </w:r>
      <w:r w:rsidR="00141134">
        <w:t>multi-PUSCHs CG configuration, then following options can be considered.</w:t>
      </w:r>
    </w:p>
    <w:p w14:paraId="5DEB4FB1" w14:textId="1F02AFBC" w:rsidR="00141134" w:rsidRDefault="00141134" w:rsidP="00141134">
      <w:pPr>
        <w:pStyle w:val="Doc"/>
        <w:numPr>
          <w:ilvl w:val="0"/>
          <w:numId w:val="19"/>
        </w:numPr>
        <w:ind w:firstLineChars="0"/>
      </w:pPr>
      <w:r>
        <w:rPr>
          <w:rFonts w:hint="eastAsia"/>
        </w:rPr>
        <w:lastRenderedPageBreak/>
        <w:t>O</w:t>
      </w:r>
      <w:r>
        <w:t xml:space="preserve">ption 1: </w:t>
      </w:r>
      <w:r w:rsidRPr="00141134">
        <w:t xml:space="preserve">The maximum number </w:t>
      </w:r>
      <w:r w:rsidR="00087F26">
        <w:t xml:space="preserve">indicated </w:t>
      </w:r>
      <w:r>
        <w:t xml:space="preserve">by FG 50-1a </w:t>
      </w:r>
      <w:r w:rsidRPr="00141134">
        <w:t xml:space="preserve">should not exceed </w:t>
      </w:r>
      <w:r>
        <w:t xml:space="preserve">X. </w:t>
      </w:r>
      <w:r w:rsidRPr="00141134">
        <w:t xml:space="preserve">The total number of configured/active configured grant configurations </w:t>
      </w:r>
      <w:r>
        <w:t xml:space="preserve">for a BWP of a serving cell </w:t>
      </w:r>
      <w:r w:rsidRPr="00141134">
        <w:t>is no greater than</w:t>
      </w:r>
      <w:r>
        <w:t xml:space="preserve"> X.</w:t>
      </w:r>
    </w:p>
    <w:p w14:paraId="5495D16A" w14:textId="77777777" w:rsidR="004A6910" w:rsidRPr="004A6910" w:rsidRDefault="004A6910" w:rsidP="004A6910">
      <w:pPr>
        <w:pStyle w:val="ad"/>
        <w:numPr>
          <w:ilvl w:val="1"/>
          <w:numId w:val="19"/>
        </w:numPr>
        <w:ind w:leftChars="0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 w:rsidRPr="004A6910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>FG 11-9 as pre-requisite</w:t>
      </w:r>
    </w:p>
    <w:p w14:paraId="70713CE0" w14:textId="64EEA380" w:rsidR="00141134" w:rsidRDefault="00141134" w:rsidP="00141134">
      <w:pPr>
        <w:pStyle w:val="Doc"/>
        <w:numPr>
          <w:ilvl w:val="0"/>
          <w:numId w:val="19"/>
        </w:numPr>
        <w:ind w:firstLineChars="0"/>
      </w:pPr>
      <w:r>
        <w:rPr>
          <w:rFonts w:hint="eastAsia"/>
        </w:rPr>
        <w:t>O</w:t>
      </w:r>
      <w:r>
        <w:t xml:space="preserve">ption 2: </w:t>
      </w:r>
      <w:r w:rsidRPr="00141134">
        <w:t xml:space="preserve">The total number of configured/active configured grant configurations </w:t>
      </w:r>
      <w:r>
        <w:t xml:space="preserve">for a BWP of a serving cell </w:t>
      </w:r>
      <w:r w:rsidRPr="00141134">
        <w:t>is no greater than</w:t>
      </w:r>
      <w:r>
        <w:t xml:space="preserve"> X+Y. </w:t>
      </w:r>
    </w:p>
    <w:p w14:paraId="2E6C805B" w14:textId="568AE61D" w:rsidR="004A6910" w:rsidRPr="004A6910" w:rsidRDefault="004A6910" w:rsidP="004A6910">
      <w:pPr>
        <w:pStyle w:val="ad"/>
        <w:numPr>
          <w:ilvl w:val="1"/>
          <w:numId w:val="19"/>
        </w:numPr>
        <w:ind w:leftChars="0"/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</w:pPr>
      <w:r w:rsidRPr="004A6910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>FG 11-9</w:t>
      </w:r>
      <w:r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 NOT</w:t>
      </w:r>
      <w:r w:rsidRPr="004A6910">
        <w:rPr>
          <w:rFonts w:ascii="Times New Roman" w:eastAsia="맑은 고딕" w:hAnsi="Times New Roman"/>
          <w:kern w:val="2"/>
          <w:sz w:val="22"/>
          <w:szCs w:val="22"/>
          <w:lang w:val="en-US" w:eastAsia="ko-KR"/>
        </w:rPr>
        <w:t xml:space="preserve"> as pre-requisite</w:t>
      </w:r>
    </w:p>
    <w:p w14:paraId="7ED1025A" w14:textId="5818F956" w:rsidR="00141134" w:rsidRDefault="00141134" w:rsidP="00141134">
      <w:pPr>
        <w:pStyle w:val="Doc"/>
        <w:numPr>
          <w:ilvl w:val="0"/>
          <w:numId w:val="19"/>
        </w:numPr>
        <w:ind w:firstLineChars="0"/>
      </w:pPr>
      <w:r>
        <w:rPr>
          <w:rFonts w:hint="eastAsia"/>
        </w:rPr>
        <w:t>O</w:t>
      </w:r>
      <w:r>
        <w:t xml:space="preserve">ption 3: </w:t>
      </w:r>
      <w:r w:rsidRPr="00141134">
        <w:t xml:space="preserve">The total number of configured/active configured grant configurations </w:t>
      </w:r>
      <w:r>
        <w:t xml:space="preserve">for a BWP of a serving cell </w:t>
      </w:r>
      <w:r w:rsidRPr="00141134">
        <w:t>is no greater than</w:t>
      </w:r>
      <w:r>
        <w:t xml:space="preserve"> max (X, Y). </w:t>
      </w:r>
    </w:p>
    <w:p w14:paraId="164CB86E" w14:textId="03D784EE" w:rsidR="004A6910" w:rsidRPr="004A6910" w:rsidRDefault="004A6910" w:rsidP="004A6910">
      <w:pPr>
        <w:numPr>
          <w:ilvl w:val="1"/>
          <w:numId w:val="19"/>
        </w:numPr>
        <w:spacing w:before="0" w:after="0" w:line="240" w:lineRule="auto"/>
        <w:jc w:val="left"/>
        <w:rPr>
          <w:rFonts w:eastAsia="Calibri"/>
          <w:lang w:val="en-US"/>
        </w:rPr>
      </w:pPr>
      <w:r w:rsidRPr="00DB3E9E">
        <w:rPr>
          <w:rFonts w:eastAsia="Calibri"/>
          <w:lang w:val="en-US"/>
        </w:rPr>
        <w:t>FG 11-9</w:t>
      </w:r>
      <w:r>
        <w:rPr>
          <w:rFonts w:eastAsia="Calibri"/>
          <w:lang w:val="en-US"/>
        </w:rPr>
        <w:t xml:space="preserve"> NOT</w:t>
      </w:r>
      <w:r w:rsidRPr="00DB3E9E">
        <w:rPr>
          <w:rFonts w:eastAsia="Calibri"/>
          <w:lang w:val="en-US"/>
        </w:rPr>
        <w:t xml:space="preserve"> as pre-requisite</w:t>
      </w:r>
    </w:p>
    <w:p w14:paraId="4B0DCCA6" w14:textId="77777777" w:rsidR="004A6910" w:rsidRDefault="00141134" w:rsidP="00141134">
      <w:pPr>
        <w:pStyle w:val="Doc"/>
        <w:numPr>
          <w:ilvl w:val="0"/>
          <w:numId w:val="19"/>
        </w:numPr>
        <w:ind w:firstLineChars="0"/>
      </w:pPr>
      <w:r>
        <w:rPr>
          <w:rFonts w:hint="eastAsia"/>
        </w:rPr>
        <w:t>O</w:t>
      </w:r>
      <w:r>
        <w:t xml:space="preserve">ption </w:t>
      </w:r>
      <w:r w:rsidR="004A6910">
        <w:t>4</w:t>
      </w:r>
      <w:r>
        <w:t xml:space="preserve">: </w:t>
      </w:r>
      <w:r w:rsidRPr="00141134">
        <w:t xml:space="preserve">The total number of configured/active configured grant configurations </w:t>
      </w:r>
      <w:r>
        <w:t xml:space="preserve">for a BWP of a serving cell </w:t>
      </w:r>
      <w:r w:rsidRPr="00141134">
        <w:t>is no greater than</w:t>
      </w:r>
      <w:r>
        <w:t xml:space="preserve"> a pre-defined value Z. value of Z is FFS.</w:t>
      </w:r>
    </w:p>
    <w:p w14:paraId="318AD38E" w14:textId="4F28430E" w:rsidR="00141134" w:rsidRPr="004A6910" w:rsidRDefault="004A6910" w:rsidP="004A6910">
      <w:pPr>
        <w:numPr>
          <w:ilvl w:val="1"/>
          <w:numId w:val="19"/>
        </w:numPr>
        <w:spacing w:before="0" w:after="0" w:line="240" w:lineRule="auto"/>
        <w:jc w:val="left"/>
        <w:rPr>
          <w:rFonts w:eastAsia="Calibri"/>
          <w:lang w:val="en-US"/>
        </w:rPr>
      </w:pPr>
      <w:r w:rsidRPr="00DB3E9E">
        <w:rPr>
          <w:rFonts w:eastAsia="Calibri"/>
          <w:lang w:val="en-US"/>
        </w:rPr>
        <w:t xml:space="preserve">FG 11-9 </w:t>
      </w:r>
      <w:r>
        <w:rPr>
          <w:rFonts w:eastAsia="Calibri"/>
          <w:lang w:val="en-US"/>
        </w:rPr>
        <w:t xml:space="preserve">NOT </w:t>
      </w:r>
      <w:r w:rsidRPr="00DB3E9E">
        <w:rPr>
          <w:rFonts w:eastAsia="Calibri"/>
          <w:lang w:val="en-US"/>
        </w:rPr>
        <w:t>as pre-requisite</w:t>
      </w:r>
      <w:r w:rsidR="00141134">
        <w:t xml:space="preserve"> </w:t>
      </w:r>
    </w:p>
    <w:p w14:paraId="70516D0A" w14:textId="756E41B0" w:rsidR="00141134" w:rsidRDefault="00141134" w:rsidP="00141134">
      <w:pPr>
        <w:pStyle w:val="Doc"/>
        <w:ind w:firstLineChars="0"/>
      </w:pPr>
    </w:p>
    <w:p w14:paraId="24785E2A" w14:textId="451C9371" w:rsidR="0008026B" w:rsidRDefault="004A6910" w:rsidP="00522814">
      <w:pPr>
        <w:pStyle w:val="Doc"/>
      </w:pPr>
      <w:r>
        <w:t xml:space="preserve">The main issue is how to determine total number of CG configurations. For Option 1, the total number of CG configuration are limited to FG 11-9. In other words, UE supporting FG 50-1a should support FG 11-9 as well. Option 2 strictly separate FG 50-1a from FG 11-9. It assumes that the implementation </w:t>
      </w:r>
      <w:r w:rsidR="00087F26">
        <w:t xml:space="preserve">FG </w:t>
      </w:r>
      <w:r>
        <w:t xml:space="preserve">50-1a is completely separated from FG </w:t>
      </w:r>
      <w:r w:rsidR="00087F26">
        <w:t>11-9</w:t>
      </w:r>
      <w:r>
        <w:t xml:space="preserve">. Option 3 or 4 determines X or Y or the third value Z as the maximum number of total CG configurations for a BWP, so that FG 50-1a can be used solely from FG 11-9 and the total number of CG configurations is also maintained at a certain level without doubling. </w:t>
      </w:r>
    </w:p>
    <w:p w14:paraId="1CE4E532" w14:textId="74512F36" w:rsidR="00A5472F" w:rsidRDefault="00C44051" w:rsidP="00522814">
      <w:pPr>
        <w:pStyle w:val="Doc"/>
      </w:pPr>
      <w:r w:rsidRPr="00642175">
        <w:rPr>
          <w:rFonts w:hint="eastAsia"/>
        </w:rPr>
        <w:t>I</w:t>
      </w:r>
      <w:r w:rsidRPr="00642175">
        <w:t xml:space="preserve">n our view, FG 11-9 could be upper bound of the number of CG configuration. Therefore, if two or more CG configuration are necessary, FG 11-9 should be reported in this principle. In this point of view, we support Option </w:t>
      </w:r>
      <w:r w:rsidR="004A6910" w:rsidRPr="00642175">
        <w:t>1</w:t>
      </w:r>
      <w:r w:rsidRPr="00642175">
        <w:t xml:space="preserve">. On the other hand, </w:t>
      </w:r>
      <w:r w:rsidR="00A5472F" w:rsidRPr="00642175">
        <w:t xml:space="preserve">if UE support only FG 50-1 (not FG 50-1a) and also support FG 11-9, </w:t>
      </w:r>
      <w:r w:rsidR="00267E76" w:rsidRPr="00642175">
        <w:t xml:space="preserve">a </w:t>
      </w:r>
      <w:r w:rsidR="00A5472F" w:rsidRPr="00642175">
        <w:t>multi-PUSCHs</w:t>
      </w:r>
      <w:r w:rsidR="00267E76" w:rsidRPr="00642175">
        <w:t xml:space="preserve"> CG configuration</w:t>
      </w:r>
      <w:r w:rsidR="00A5472F" w:rsidRPr="00642175">
        <w:t xml:space="preserve"> also consume</w:t>
      </w:r>
      <w:r w:rsidR="00267E76" w:rsidRPr="00642175">
        <w:t>s</w:t>
      </w:r>
      <w:r w:rsidR="00A5472F" w:rsidRPr="00642175">
        <w:t xml:space="preserve"> the maximum number of CG configurations indicated by FG 11-9. </w:t>
      </w:r>
      <w:r w:rsidR="00267E76" w:rsidRPr="00642175">
        <w:t>Similarly, if UE doesn’t support FG 11-9, The total number of configured/active configured grant configurations for a BWP of a serving cell is limited to one regardless of whether FG50-1 is supported</w:t>
      </w:r>
      <w:r w:rsidR="00846681" w:rsidRPr="00642175">
        <w:t>.</w:t>
      </w:r>
      <w:r w:rsidR="00846681">
        <w:t xml:space="preserve"> </w:t>
      </w:r>
    </w:p>
    <w:p w14:paraId="7C63F2E3" w14:textId="77777777" w:rsidR="00A5472F" w:rsidRPr="00267E76" w:rsidRDefault="00A5472F" w:rsidP="00522814">
      <w:pPr>
        <w:pStyle w:val="Doc"/>
      </w:pPr>
    </w:p>
    <w:p w14:paraId="1D921903" w14:textId="698D30A9" w:rsidR="00C44051" w:rsidRDefault="00C44051" w:rsidP="00C44051">
      <w:pPr>
        <w:pStyle w:val="rProposal"/>
      </w:pPr>
      <w:r>
        <w:rPr>
          <w:rFonts w:hint="eastAsia"/>
        </w:rPr>
        <w:t>P</w:t>
      </w:r>
      <w:r>
        <w:t xml:space="preserve">roposal: </w:t>
      </w:r>
      <w:r w:rsidR="00A5472F" w:rsidRPr="00141134">
        <w:t>The maximum number</w:t>
      </w:r>
      <w:r w:rsidR="00087F26">
        <w:t xml:space="preserve"> indicated</w:t>
      </w:r>
      <w:r w:rsidR="00A5472F" w:rsidRPr="00141134">
        <w:t xml:space="preserve"> </w:t>
      </w:r>
      <w:r w:rsidR="00A5472F">
        <w:t xml:space="preserve">by FG 50-1a </w:t>
      </w:r>
      <w:r w:rsidR="00A5472F" w:rsidRPr="00141134">
        <w:t>should not exceed the maximum number of CG configurations indicated by FG 11-9</w:t>
      </w:r>
      <w:r w:rsidR="00A5472F">
        <w:t xml:space="preserve">. </w:t>
      </w:r>
      <w:r w:rsidR="00A5472F" w:rsidRPr="00141134">
        <w:t xml:space="preserve">The total number of configured/active configured grant configurations </w:t>
      </w:r>
      <w:r w:rsidR="00A5472F">
        <w:t xml:space="preserve">for a BWP of a serving cell </w:t>
      </w:r>
      <w:r w:rsidR="00A5472F" w:rsidRPr="00141134">
        <w:t>is</w:t>
      </w:r>
      <w:r w:rsidR="00A5472F">
        <w:t xml:space="preserve"> limited</w:t>
      </w:r>
      <w:r>
        <w:t xml:space="preserve"> </w:t>
      </w:r>
      <w:r w:rsidR="00087F26">
        <w:t xml:space="preserve">to the </w:t>
      </w:r>
      <w:r w:rsidR="00087F26" w:rsidRPr="00141134">
        <w:t xml:space="preserve">maximum </w:t>
      </w:r>
      <w:r w:rsidR="00087F26">
        <w:t xml:space="preserve">number indicated </w:t>
      </w:r>
      <w:r>
        <w:t>by FG 11-9.</w:t>
      </w:r>
    </w:p>
    <w:p w14:paraId="39355FA6" w14:textId="459CEC9C" w:rsidR="00522814" w:rsidRDefault="00C44051" w:rsidP="00A5472F">
      <w:pPr>
        <w:pStyle w:val="rProposal"/>
        <w:numPr>
          <w:ilvl w:val="0"/>
          <w:numId w:val="20"/>
        </w:numPr>
        <w:ind w:firstLineChars="0"/>
      </w:pPr>
      <w:r>
        <w:t xml:space="preserve">FG 11-9 </w:t>
      </w:r>
      <w:r w:rsidR="00A5472F">
        <w:t xml:space="preserve">is added to FG 50-1a </w:t>
      </w:r>
      <w:r>
        <w:t>as pre-requisite</w:t>
      </w:r>
      <w:r w:rsidR="00A5472F">
        <w:t>.</w:t>
      </w:r>
    </w:p>
    <w:p w14:paraId="2597697B" w14:textId="26EAB4FD" w:rsidR="00A5472F" w:rsidRPr="003B6F13" w:rsidRDefault="00A5472F" w:rsidP="00A5472F">
      <w:pPr>
        <w:pStyle w:val="rProposal"/>
        <w:numPr>
          <w:ilvl w:val="0"/>
          <w:numId w:val="20"/>
        </w:numPr>
        <w:ind w:firstLineChars="0"/>
      </w:pPr>
      <w:r>
        <w:lastRenderedPageBreak/>
        <w:t>For UE support</w:t>
      </w:r>
      <w:r w:rsidR="00FC009D">
        <w:t>ing</w:t>
      </w:r>
      <w:r>
        <w:t xml:space="preserve"> FG 50-1</w:t>
      </w:r>
      <w:r w:rsidR="00FC009D">
        <w:t xml:space="preserve"> and FG 11-9, </w:t>
      </w:r>
      <w:r w:rsidR="00FC009D" w:rsidRPr="00FC009D">
        <w:t xml:space="preserve">The total number of configured/active configured </w:t>
      </w:r>
      <w:r w:rsidR="00FC009D" w:rsidRPr="003B6F13">
        <w:t>grant configurations for a BWP of a serving cell is limited by FG 11-9.</w:t>
      </w:r>
    </w:p>
    <w:p w14:paraId="2A41B462" w14:textId="6890C1F2" w:rsidR="00FC009D" w:rsidRPr="003B6F13" w:rsidRDefault="00FC009D" w:rsidP="00FC009D">
      <w:pPr>
        <w:pStyle w:val="rProposal"/>
        <w:numPr>
          <w:ilvl w:val="0"/>
          <w:numId w:val="20"/>
        </w:numPr>
        <w:ind w:firstLineChars="0"/>
      </w:pPr>
      <w:r w:rsidRPr="003B6F13">
        <w:t xml:space="preserve">For UE </w:t>
      </w:r>
      <w:r w:rsidR="00267E76" w:rsidRPr="003B6F13">
        <w:t xml:space="preserve">not </w:t>
      </w:r>
      <w:r w:rsidRPr="003B6F13">
        <w:t>supporting FG 11-9, The total number of configured/active configured grant configurations for a BWP of a serving cell is limited to one.</w:t>
      </w:r>
    </w:p>
    <w:p w14:paraId="4F708240" w14:textId="77777777" w:rsidR="00FC009D" w:rsidRPr="00FC009D" w:rsidRDefault="00FC009D" w:rsidP="00FC009D">
      <w:pPr>
        <w:rPr>
          <w:rFonts w:eastAsiaTheme="minorEastAsia"/>
          <w:lang w:eastAsia="ko-KR"/>
        </w:rPr>
      </w:pPr>
    </w:p>
    <w:p w14:paraId="455EFB40" w14:textId="77777777" w:rsidR="00522814" w:rsidRPr="009E64C8" w:rsidRDefault="00522814" w:rsidP="00DB1CB1">
      <w:pPr>
        <w:ind w:left="0" w:firstLine="0"/>
        <w:rPr>
          <w:rFonts w:eastAsiaTheme="minorEastAsia"/>
          <w:lang w:eastAsia="ko-KR"/>
        </w:rPr>
      </w:pPr>
    </w:p>
    <w:p w14:paraId="57550BF3" w14:textId="3C069636" w:rsidR="00B04CE0" w:rsidRPr="00A30EF5" w:rsidRDefault="00B04CE0" w:rsidP="00B04CE0">
      <w:pPr>
        <w:pStyle w:val="TdocHeading1"/>
      </w:pPr>
      <w:r w:rsidRPr="00A30EF5">
        <w:t>Conclusion</w:t>
      </w:r>
    </w:p>
    <w:p w14:paraId="22EAA901" w14:textId="39BBAB82" w:rsidR="00FA08CD" w:rsidRDefault="00FA08CD" w:rsidP="00B04CE0">
      <w:pPr>
        <w:pStyle w:val="Doc"/>
      </w:pPr>
      <w:r w:rsidRPr="00A30EF5">
        <w:rPr>
          <w:rFonts w:hint="eastAsia"/>
        </w:rPr>
        <w:t xml:space="preserve">In this contribution, </w:t>
      </w:r>
      <w:r w:rsidR="00FF4D2E" w:rsidRPr="00A30EF5">
        <w:t xml:space="preserve">we shared our views on the </w:t>
      </w:r>
      <w:r w:rsidR="00522814">
        <w:t>UE features reflecting</w:t>
      </w:r>
      <w:r w:rsidR="00FF4D2E" w:rsidRPr="00A30EF5">
        <w:t xml:space="preserve"> XR</w:t>
      </w:r>
      <w:r w:rsidR="00522814">
        <w:t xml:space="preserve"> enhancement</w:t>
      </w:r>
      <w:r w:rsidRPr="00A30EF5">
        <w:t>.</w:t>
      </w:r>
      <w:r w:rsidR="006054CD" w:rsidRPr="00A30EF5">
        <w:t xml:space="preserve"> Following are proposed for XR-specific </w:t>
      </w:r>
      <w:r w:rsidR="00522814">
        <w:t>UE features</w:t>
      </w:r>
      <w:r w:rsidR="006054CD" w:rsidRPr="00A30EF5">
        <w:t>:</w:t>
      </w:r>
    </w:p>
    <w:p w14:paraId="47C26215" w14:textId="77777777" w:rsidR="00267E76" w:rsidRDefault="00267E76" w:rsidP="00267E76">
      <w:pPr>
        <w:pStyle w:val="rProposal"/>
      </w:pPr>
      <w:r>
        <w:rPr>
          <w:rFonts w:hint="eastAsia"/>
        </w:rPr>
        <w:t>P</w:t>
      </w:r>
      <w:r>
        <w:t xml:space="preserve">roposal: </w:t>
      </w:r>
      <w:r w:rsidRPr="00141134">
        <w:t>The maximum number</w:t>
      </w:r>
      <w:r>
        <w:t xml:space="preserve"> indicated</w:t>
      </w:r>
      <w:r w:rsidRPr="00141134">
        <w:t xml:space="preserve"> </w:t>
      </w:r>
      <w:r>
        <w:t xml:space="preserve">by FG 50-1a </w:t>
      </w:r>
      <w:r w:rsidRPr="00141134">
        <w:t>should not exceed the maximum number of CG configurations indicated by FG 11-9</w:t>
      </w:r>
      <w:r>
        <w:t xml:space="preserve">. </w:t>
      </w:r>
      <w:r w:rsidRPr="00141134">
        <w:t xml:space="preserve">The total number of configured/active configured grant configurations </w:t>
      </w:r>
      <w:r>
        <w:t xml:space="preserve">for a BWP of a serving cell </w:t>
      </w:r>
      <w:r w:rsidRPr="00141134">
        <w:t>is</w:t>
      </w:r>
      <w:r>
        <w:t xml:space="preserve"> limited to the </w:t>
      </w:r>
      <w:r w:rsidRPr="00141134">
        <w:t xml:space="preserve">maximum </w:t>
      </w:r>
      <w:r>
        <w:t>number indicated by FG 11-9.</w:t>
      </w:r>
    </w:p>
    <w:p w14:paraId="0739A2EA" w14:textId="77777777" w:rsidR="00267E76" w:rsidRDefault="00267E76" w:rsidP="00267E76">
      <w:pPr>
        <w:pStyle w:val="rProposal"/>
        <w:numPr>
          <w:ilvl w:val="0"/>
          <w:numId w:val="20"/>
        </w:numPr>
        <w:ind w:firstLineChars="0"/>
      </w:pPr>
      <w:r>
        <w:t>FG 11-9 is added to FG 50-1a as pre-requisite.</w:t>
      </w:r>
    </w:p>
    <w:p w14:paraId="492B91F8" w14:textId="77777777" w:rsidR="00267E76" w:rsidRPr="00642175" w:rsidRDefault="00267E76" w:rsidP="00267E76">
      <w:pPr>
        <w:pStyle w:val="rProposal"/>
        <w:numPr>
          <w:ilvl w:val="0"/>
          <w:numId w:val="20"/>
        </w:numPr>
        <w:ind w:firstLineChars="0"/>
      </w:pPr>
      <w:r w:rsidRPr="00642175">
        <w:t>For UE supporting FG 50-1 and FG 11-9, The total number of configured/active configured grant configurations for a BWP of a serving cell is limited by FG 11-9.</w:t>
      </w:r>
    </w:p>
    <w:p w14:paraId="278BC251" w14:textId="77777777" w:rsidR="00267E76" w:rsidRPr="00642175" w:rsidRDefault="00267E76" w:rsidP="00267E76">
      <w:pPr>
        <w:pStyle w:val="rProposal"/>
        <w:numPr>
          <w:ilvl w:val="0"/>
          <w:numId w:val="20"/>
        </w:numPr>
        <w:ind w:firstLineChars="0"/>
      </w:pPr>
      <w:r w:rsidRPr="00642175">
        <w:t>For UE not supporting FG 11-9, The total number of configured/active configured grant configurations for a BWP of a serving cell is limited to one.</w:t>
      </w:r>
    </w:p>
    <w:p w14:paraId="0DB56715" w14:textId="77777777" w:rsidR="001431D2" w:rsidRPr="009B3375" w:rsidRDefault="001431D2" w:rsidP="001431D2">
      <w:pPr>
        <w:rPr>
          <w:rFonts w:eastAsiaTheme="minorEastAsia"/>
          <w:lang w:eastAsia="ko-KR"/>
        </w:rPr>
      </w:pPr>
    </w:p>
    <w:p w14:paraId="74B8401E" w14:textId="394A0364" w:rsidR="00B04CE0" w:rsidRPr="00A30EF5" w:rsidRDefault="00B04CE0" w:rsidP="00B04CE0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A30EF5">
        <w:rPr>
          <w:rFonts w:eastAsia="바탕"/>
          <w:b/>
          <w:lang w:eastAsia="ko-KR"/>
        </w:rPr>
        <w:t>References</w:t>
      </w:r>
    </w:p>
    <w:p w14:paraId="4913B6CC" w14:textId="604A700C" w:rsidR="00C63D60" w:rsidRPr="003456B5" w:rsidRDefault="000633D3" w:rsidP="00982AAF">
      <w:pPr>
        <w:pStyle w:val="References"/>
        <w:tabs>
          <w:tab w:val="clear" w:pos="6031"/>
        </w:tabs>
        <w:ind w:left="426" w:hanging="426"/>
        <w:jc w:val="left"/>
        <w:rPr>
          <w:rFonts w:eastAsiaTheme="minorEastAsia"/>
          <w:lang w:eastAsia="ko-KR"/>
        </w:rPr>
      </w:pPr>
      <w:r w:rsidRPr="003456B5">
        <w:rPr>
          <w:rFonts w:eastAsiaTheme="minorEastAsia"/>
          <w:lang w:eastAsia="ko-KR"/>
        </w:rPr>
        <w:t>Chair’s notes</w:t>
      </w:r>
      <w:r w:rsidRPr="003456B5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in </w:t>
      </w:r>
      <w:r w:rsidR="002E5FB7" w:rsidRPr="003456B5">
        <w:rPr>
          <w:rFonts w:eastAsiaTheme="minorEastAsia" w:hint="eastAsia"/>
          <w:lang w:eastAsia="ko-KR"/>
        </w:rPr>
        <w:t>RAN</w:t>
      </w:r>
      <w:r w:rsidR="002E5FB7" w:rsidRPr="003456B5">
        <w:rPr>
          <w:rFonts w:eastAsiaTheme="minorEastAsia"/>
          <w:lang w:eastAsia="ko-KR"/>
        </w:rPr>
        <w:t>1#1</w:t>
      </w:r>
      <w:r w:rsidR="00C63D60" w:rsidRPr="003456B5">
        <w:rPr>
          <w:rFonts w:eastAsiaTheme="minorEastAsia"/>
          <w:lang w:eastAsia="ko-KR"/>
        </w:rPr>
        <w:t>1</w:t>
      </w:r>
      <w:r w:rsidR="004F3071">
        <w:rPr>
          <w:rFonts w:eastAsiaTheme="minorEastAsia"/>
          <w:lang w:eastAsia="ko-KR"/>
        </w:rPr>
        <w:t>4</w:t>
      </w:r>
    </w:p>
    <w:sectPr w:rsidR="00C63D60" w:rsidRPr="003456B5" w:rsidSect="00EB40D7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C2B90" w14:textId="77777777" w:rsidR="00932DBB" w:rsidRDefault="00932DBB" w:rsidP="00CB15B0">
      <w:pPr>
        <w:spacing w:before="0" w:after="0" w:line="240" w:lineRule="auto"/>
      </w:pPr>
      <w:r>
        <w:separator/>
      </w:r>
    </w:p>
  </w:endnote>
  <w:endnote w:type="continuationSeparator" w:id="0">
    <w:p w14:paraId="295C0689" w14:textId="77777777" w:rsidR="00932DBB" w:rsidRDefault="00932DBB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88EE9" w14:textId="77777777" w:rsidR="00932DBB" w:rsidRDefault="00932DBB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CA6644D" w14:textId="77777777" w:rsidR="00932DBB" w:rsidRDefault="00932DBB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1831C1D"/>
    <w:multiLevelType w:val="hybridMultilevel"/>
    <w:tmpl w:val="182250E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6">
    <w:nsid w:val="40DC7D35"/>
    <w:multiLevelType w:val="hybridMultilevel"/>
    <w:tmpl w:val="5156D06A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>
    <w:nsid w:val="418A0A1C"/>
    <w:multiLevelType w:val="hybridMultilevel"/>
    <w:tmpl w:val="0DE0B58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>
    <w:nsid w:val="46AC076C"/>
    <w:multiLevelType w:val="hybridMultilevel"/>
    <w:tmpl w:val="EFD436D2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9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D822D8"/>
    <w:multiLevelType w:val="hybridMultilevel"/>
    <w:tmpl w:val="B4268CA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B45422E"/>
    <w:multiLevelType w:val="hybridMultilevel"/>
    <w:tmpl w:val="4424AEC8"/>
    <w:lvl w:ilvl="0" w:tplc="04090001">
      <w:start w:val="1"/>
      <w:numFmt w:val="bullet"/>
      <w:lvlText w:val=""/>
      <w:lvlJc w:val="left"/>
      <w:pPr>
        <w:ind w:left="1305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4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5" w:hanging="440"/>
      </w:pPr>
      <w:rPr>
        <w:rFonts w:ascii="Wingdings" w:hAnsi="Wingdings" w:hint="default"/>
      </w:rPr>
    </w:lvl>
  </w:abstractNum>
  <w:abstractNum w:abstractNumId="12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3">
    <w:nsid w:val="64EC7E47"/>
    <w:multiLevelType w:val="hybridMultilevel"/>
    <w:tmpl w:val="6FEABE8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F4738C"/>
    <w:multiLevelType w:val="hybridMultilevel"/>
    <w:tmpl w:val="5E8467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03157D4"/>
    <w:multiLevelType w:val="multilevel"/>
    <w:tmpl w:val="9F86694C"/>
    <w:lvl w:ilvl="0">
      <w:start w:val="1"/>
      <w:numFmt w:val="decimal"/>
      <w:pStyle w:val="TdocHeading1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6">
    <w:nsid w:val="70692BCE"/>
    <w:multiLevelType w:val="hybridMultilevel"/>
    <w:tmpl w:val="6002BC98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7">
    <w:nsid w:val="7A5E2877"/>
    <w:multiLevelType w:val="hybridMultilevel"/>
    <w:tmpl w:val="143A601E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8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1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3"/>
  </w:num>
  <w:num w:numId="8">
    <w:abstractNumId w:val="4"/>
  </w:num>
  <w:num w:numId="9">
    <w:abstractNumId w:val="18"/>
  </w:num>
  <w:num w:numId="10">
    <w:abstractNumId w:val="17"/>
  </w:num>
  <w:num w:numId="11">
    <w:abstractNumId w:val="16"/>
  </w:num>
  <w:num w:numId="12">
    <w:abstractNumId w:val="8"/>
  </w:num>
  <w:num w:numId="13">
    <w:abstractNumId w:val="3"/>
  </w:num>
  <w:num w:numId="14">
    <w:abstractNumId w:val="6"/>
  </w:num>
  <w:num w:numId="15">
    <w:abstractNumId w:val="7"/>
  </w:num>
  <w:num w:numId="16">
    <w:abstractNumId w:val="14"/>
  </w:num>
  <w:num w:numId="17">
    <w:abstractNumId w:val="2"/>
  </w:num>
  <w:num w:numId="18">
    <w:abstractNumId w:val="10"/>
  </w:num>
  <w:num w:numId="19">
    <w:abstractNumId w:val="11"/>
  </w:num>
  <w:num w:numId="2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5FF7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E5C"/>
    <w:rsid w:val="00021239"/>
    <w:rsid w:val="0002147A"/>
    <w:rsid w:val="00021872"/>
    <w:rsid w:val="00021A12"/>
    <w:rsid w:val="00021B8C"/>
    <w:rsid w:val="00021CF8"/>
    <w:rsid w:val="00021E44"/>
    <w:rsid w:val="0002220F"/>
    <w:rsid w:val="00022580"/>
    <w:rsid w:val="00022592"/>
    <w:rsid w:val="000227D0"/>
    <w:rsid w:val="000234FA"/>
    <w:rsid w:val="00023686"/>
    <w:rsid w:val="000239E3"/>
    <w:rsid w:val="00023B7B"/>
    <w:rsid w:val="00023BB8"/>
    <w:rsid w:val="00023E12"/>
    <w:rsid w:val="00024393"/>
    <w:rsid w:val="00024BCF"/>
    <w:rsid w:val="00024DD0"/>
    <w:rsid w:val="00025352"/>
    <w:rsid w:val="000258B7"/>
    <w:rsid w:val="00025E27"/>
    <w:rsid w:val="000261F4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5A5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B86"/>
    <w:rsid w:val="00042E1D"/>
    <w:rsid w:val="00043206"/>
    <w:rsid w:val="000432C4"/>
    <w:rsid w:val="000438DF"/>
    <w:rsid w:val="000441B3"/>
    <w:rsid w:val="00044227"/>
    <w:rsid w:val="0004458A"/>
    <w:rsid w:val="00044B29"/>
    <w:rsid w:val="00044E5C"/>
    <w:rsid w:val="00044F89"/>
    <w:rsid w:val="000464E7"/>
    <w:rsid w:val="00046601"/>
    <w:rsid w:val="000467E8"/>
    <w:rsid w:val="000469AF"/>
    <w:rsid w:val="00046A2B"/>
    <w:rsid w:val="00046DEE"/>
    <w:rsid w:val="00046EB1"/>
    <w:rsid w:val="00046F47"/>
    <w:rsid w:val="0004706D"/>
    <w:rsid w:val="00047C4E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3D3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D2"/>
    <w:rsid w:val="0007227E"/>
    <w:rsid w:val="0007229C"/>
    <w:rsid w:val="000726E7"/>
    <w:rsid w:val="000726F5"/>
    <w:rsid w:val="0007286F"/>
    <w:rsid w:val="00072D4F"/>
    <w:rsid w:val="00072E1A"/>
    <w:rsid w:val="0007331F"/>
    <w:rsid w:val="00073E3B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26B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5FF"/>
    <w:rsid w:val="00083613"/>
    <w:rsid w:val="00083A5B"/>
    <w:rsid w:val="00083DB9"/>
    <w:rsid w:val="00083F3B"/>
    <w:rsid w:val="00084BDF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87F26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29FB"/>
    <w:rsid w:val="00092CC3"/>
    <w:rsid w:val="0009352E"/>
    <w:rsid w:val="00093C09"/>
    <w:rsid w:val="000941F4"/>
    <w:rsid w:val="00094FAD"/>
    <w:rsid w:val="00095000"/>
    <w:rsid w:val="00095079"/>
    <w:rsid w:val="0009535C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429"/>
    <w:rsid w:val="000A1880"/>
    <w:rsid w:val="000A21B8"/>
    <w:rsid w:val="000A272C"/>
    <w:rsid w:val="000A2C7C"/>
    <w:rsid w:val="000A36CA"/>
    <w:rsid w:val="000A3909"/>
    <w:rsid w:val="000A39C9"/>
    <w:rsid w:val="000A3B22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56C"/>
    <w:rsid w:val="000B59C5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0C5"/>
    <w:rsid w:val="000B726E"/>
    <w:rsid w:val="000B7795"/>
    <w:rsid w:val="000B7836"/>
    <w:rsid w:val="000B78ED"/>
    <w:rsid w:val="000B797B"/>
    <w:rsid w:val="000B7E4F"/>
    <w:rsid w:val="000B7F08"/>
    <w:rsid w:val="000C0435"/>
    <w:rsid w:val="000C0800"/>
    <w:rsid w:val="000C081B"/>
    <w:rsid w:val="000C110B"/>
    <w:rsid w:val="000C1346"/>
    <w:rsid w:val="000C14F2"/>
    <w:rsid w:val="000C15A0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816"/>
    <w:rsid w:val="000C4859"/>
    <w:rsid w:val="000C487B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784A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CDF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BB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844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7005"/>
    <w:rsid w:val="0010783A"/>
    <w:rsid w:val="00107B24"/>
    <w:rsid w:val="00107BDF"/>
    <w:rsid w:val="0011007B"/>
    <w:rsid w:val="00110516"/>
    <w:rsid w:val="00110D35"/>
    <w:rsid w:val="00111274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6E62"/>
    <w:rsid w:val="00116F68"/>
    <w:rsid w:val="00117122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9A7"/>
    <w:rsid w:val="00122B8B"/>
    <w:rsid w:val="00122CFB"/>
    <w:rsid w:val="00122D5B"/>
    <w:rsid w:val="001237BC"/>
    <w:rsid w:val="00123915"/>
    <w:rsid w:val="00123957"/>
    <w:rsid w:val="00123C22"/>
    <w:rsid w:val="001247F8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927"/>
    <w:rsid w:val="00134B72"/>
    <w:rsid w:val="001357AC"/>
    <w:rsid w:val="00135870"/>
    <w:rsid w:val="00135A56"/>
    <w:rsid w:val="00135B14"/>
    <w:rsid w:val="00136562"/>
    <w:rsid w:val="00136712"/>
    <w:rsid w:val="001367E6"/>
    <w:rsid w:val="0013694D"/>
    <w:rsid w:val="00136E0E"/>
    <w:rsid w:val="001372FB"/>
    <w:rsid w:val="001373D0"/>
    <w:rsid w:val="0013782E"/>
    <w:rsid w:val="00137995"/>
    <w:rsid w:val="00137A93"/>
    <w:rsid w:val="00137BE4"/>
    <w:rsid w:val="00137F51"/>
    <w:rsid w:val="0014003F"/>
    <w:rsid w:val="00140D8C"/>
    <w:rsid w:val="00141134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1D2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34B"/>
    <w:rsid w:val="00146415"/>
    <w:rsid w:val="00147472"/>
    <w:rsid w:val="001478DB"/>
    <w:rsid w:val="00147E67"/>
    <w:rsid w:val="00150924"/>
    <w:rsid w:val="00150A42"/>
    <w:rsid w:val="00150D83"/>
    <w:rsid w:val="00150D9F"/>
    <w:rsid w:val="00151353"/>
    <w:rsid w:val="00151401"/>
    <w:rsid w:val="001519EE"/>
    <w:rsid w:val="001521A2"/>
    <w:rsid w:val="00152587"/>
    <w:rsid w:val="00152A4D"/>
    <w:rsid w:val="00152C02"/>
    <w:rsid w:val="00152CEA"/>
    <w:rsid w:val="00153A53"/>
    <w:rsid w:val="0015457C"/>
    <w:rsid w:val="001546CA"/>
    <w:rsid w:val="00154923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FBF"/>
    <w:rsid w:val="00161120"/>
    <w:rsid w:val="00161187"/>
    <w:rsid w:val="00161678"/>
    <w:rsid w:val="00161EEA"/>
    <w:rsid w:val="00162458"/>
    <w:rsid w:val="00162B91"/>
    <w:rsid w:val="00162D48"/>
    <w:rsid w:val="0016314C"/>
    <w:rsid w:val="00163C8F"/>
    <w:rsid w:val="00163FBD"/>
    <w:rsid w:val="001642C9"/>
    <w:rsid w:val="00164A5E"/>
    <w:rsid w:val="00164A9C"/>
    <w:rsid w:val="00164DB6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01"/>
    <w:rsid w:val="00167055"/>
    <w:rsid w:val="001671D3"/>
    <w:rsid w:val="00167245"/>
    <w:rsid w:val="001679AB"/>
    <w:rsid w:val="001701FB"/>
    <w:rsid w:val="0017069F"/>
    <w:rsid w:val="001707CF"/>
    <w:rsid w:val="0017093A"/>
    <w:rsid w:val="00170B34"/>
    <w:rsid w:val="001711BE"/>
    <w:rsid w:val="001712D9"/>
    <w:rsid w:val="00171361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40C"/>
    <w:rsid w:val="00177730"/>
    <w:rsid w:val="00177A9A"/>
    <w:rsid w:val="00180186"/>
    <w:rsid w:val="00180793"/>
    <w:rsid w:val="00180816"/>
    <w:rsid w:val="00181460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93"/>
    <w:rsid w:val="001840DB"/>
    <w:rsid w:val="0018414A"/>
    <w:rsid w:val="001841DC"/>
    <w:rsid w:val="00184213"/>
    <w:rsid w:val="00184A09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3F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1F6C"/>
    <w:rsid w:val="0019265A"/>
    <w:rsid w:val="00192664"/>
    <w:rsid w:val="00192C6F"/>
    <w:rsid w:val="00192CE7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3C7"/>
    <w:rsid w:val="0019761B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144"/>
    <w:rsid w:val="001A2397"/>
    <w:rsid w:val="001A25FC"/>
    <w:rsid w:val="001A269B"/>
    <w:rsid w:val="001A29A0"/>
    <w:rsid w:val="001A2AE8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9ED"/>
    <w:rsid w:val="001A70F0"/>
    <w:rsid w:val="001A73A2"/>
    <w:rsid w:val="001A7600"/>
    <w:rsid w:val="001A7A6F"/>
    <w:rsid w:val="001A7E83"/>
    <w:rsid w:val="001B096C"/>
    <w:rsid w:val="001B0E30"/>
    <w:rsid w:val="001B0E41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3D0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B3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CA9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459"/>
    <w:rsid w:val="001D0FAB"/>
    <w:rsid w:val="001D17F3"/>
    <w:rsid w:val="001D1B71"/>
    <w:rsid w:val="001D1BE2"/>
    <w:rsid w:val="001D248E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5056"/>
    <w:rsid w:val="001D53A4"/>
    <w:rsid w:val="001D5487"/>
    <w:rsid w:val="001D5C99"/>
    <w:rsid w:val="001D5FCD"/>
    <w:rsid w:val="001D64E0"/>
    <w:rsid w:val="001D6555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875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F0144"/>
    <w:rsid w:val="001F085D"/>
    <w:rsid w:val="001F08B2"/>
    <w:rsid w:val="001F0A7D"/>
    <w:rsid w:val="001F0D2A"/>
    <w:rsid w:val="001F17F5"/>
    <w:rsid w:val="001F2507"/>
    <w:rsid w:val="001F29D4"/>
    <w:rsid w:val="001F2A5F"/>
    <w:rsid w:val="001F2B4B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A3D"/>
    <w:rsid w:val="001F5AC7"/>
    <w:rsid w:val="001F7A34"/>
    <w:rsid w:val="001F7CE9"/>
    <w:rsid w:val="001F7E24"/>
    <w:rsid w:val="001F7F8A"/>
    <w:rsid w:val="00200B34"/>
    <w:rsid w:val="00200CC6"/>
    <w:rsid w:val="00201636"/>
    <w:rsid w:val="002018D6"/>
    <w:rsid w:val="00201D8D"/>
    <w:rsid w:val="00201DCF"/>
    <w:rsid w:val="00201E4A"/>
    <w:rsid w:val="00202689"/>
    <w:rsid w:val="00202B27"/>
    <w:rsid w:val="00202E97"/>
    <w:rsid w:val="00203055"/>
    <w:rsid w:val="00203260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252"/>
    <w:rsid w:val="00211C29"/>
    <w:rsid w:val="00211CC8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0632"/>
    <w:rsid w:val="00220CC1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91"/>
    <w:rsid w:val="00237CC1"/>
    <w:rsid w:val="00237F32"/>
    <w:rsid w:val="00237F34"/>
    <w:rsid w:val="0024083D"/>
    <w:rsid w:val="002410B3"/>
    <w:rsid w:val="002413C5"/>
    <w:rsid w:val="00241B33"/>
    <w:rsid w:val="00241F82"/>
    <w:rsid w:val="0024274C"/>
    <w:rsid w:val="00242A24"/>
    <w:rsid w:val="00242B95"/>
    <w:rsid w:val="002435E8"/>
    <w:rsid w:val="0024402E"/>
    <w:rsid w:val="00244212"/>
    <w:rsid w:val="0024492E"/>
    <w:rsid w:val="00244C45"/>
    <w:rsid w:val="00244DBF"/>
    <w:rsid w:val="0024580F"/>
    <w:rsid w:val="002458CF"/>
    <w:rsid w:val="00245B68"/>
    <w:rsid w:val="00245B7F"/>
    <w:rsid w:val="00245BC3"/>
    <w:rsid w:val="00245D8B"/>
    <w:rsid w:val="002465E6"/>
    <w:rsid w:val="00246799"/>
    <w:rsid w:val="0024702A"/>
    <w:rsid w:val="00247447"/>
    <w:rsid w:val="002477B9"/>
    <w:rsid w:val="0024794E"/>
    <w:rsid w:val="00247B1B"/>
    <w:rsid w:val="00250026"/>
    <w:rsid w:val="0025071A"/>
    <w:rsid w:val="00250A09"/>
    <w:rsid w:val="00250B97"/>
    <w:rsid w:val="00251152"/>
    <w:rsid w:val="0025118C"/>
    <w:rsid w:val="002514EC"/>
    <w:rsid w:val="002516EE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2F7D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67E76"/>
    <w:rsid w:val="00270049"/>
    <w:rsid w:val="00270455"/>
    <w:rsid w:val="002706C6"/>
    <w:rsid w:val="00270EF9"/>
    <w:rsid w:val="00271F85"/>
    <w:rsid w:val="0027224D"/>
    <w:rsid w:val="00272632"/>
    <w:rsid w:val="0027491D"/>
    <w:rsid w:val="002749B8"/>
    <w:rsid w:val="00275C97"/>
    <w:rsid w:val="00276D0B"/>
    <w:rsid w:val="00277BAA"/>
    <w:rsid w:val="00277BBC"/>
    <w:rsid w:val="002801C7"/>
    <w:rsid w:val="002803CD"/>
    <w:rsid w:val="002808EC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A0C"/>
    <w:rsid w:val="0029139C"/>
    <w:rsid w:val="00291789"/>
    <w:rsid w:val="00291A25"/>
    <w:rsid w:val="00292391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BC3"/>
    <w:rsid w:val="002A0CDD"/>
    <w:rsid w:val="002A0ED6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E5B"/>
    <w:rsid w:val="002A4EDC"/>
    <w:rsid w:val="002A5179"/>
    <w:rsid w:val="002A5452"/>
    <w:rsid w:val="002A553F"/>
    <w:rsid w:val="002A5A7A"/>
    <w:rsid w:val="002A5CEC"/>
    <w:rsid w:val="002A6368"/>
    <w:rsid w:val="002A684E"/>
    <w:rsid w:val="002A6D7A"/>
    <w:rsid w:val="002A73B4"/>
    <w:rsid w:val="002A768C"/>
    <w:rsid w:val="002A7917"/>
    <w:rsid w:val="002A7A01"/>
    <w:rsid w:val="002A7A14"/>
    <w:rsid w:val="002A7B8D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F2B"/>
    <w:rsid w:val="002B6381"/>
    <w:rsid w:val="002B67C5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77C"/>
    <w:rsid w:val="002C3815"/>
    <w:rsid w:val="002C38A7"/>
    <w:rsid w:val="002C38BE"/>
    <w:rsid w:val="002C3D3F"/>
    <w:rsid w:val="002C450B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016"/>
    <w:rsid w:val="002D2390"/>
    <w:rsid w:val="002D2462"/>
    <w:rsid w:val="002D2636"/>
    <w:rsid w:val="002D2D5A"/>
    <w:rsid w:val="002D2F0C"/>
    <w:rsid w:val="002D31B0"/>
    <w:rsid w:val="002D37E2"/>
    <w:rsid w:val="002D4135"/>
    <w:rsid w:val="002D425D"/>
    <w:rsid w:val="002D4374"/>
    <w:rsid w:val="002D4383"/>
    <w:rsid w:val="002D4F6F"/>
    <w:rsid w:val="002D59A1"/>
    <w:rsid w:val="002D5D4E"/>
    <w:rsid w:val="002D5E07"/>
    <w:rsid w:val="002D6A0C"/>
    <w:rsid w:val="002D6C13"/>
    <w:rsid w:val="002D6DFF"/>
    <w:rsid w:val="002D7A9A"/>
    <w:rsid w:val="002D7AE1"/>
    <w:rsid w:val="002D7BB7"/>
    <w:rsid w:val="002D7C49"/>
    <w:rsid w:val="002D7CA3"/>
    <w:rsid w:val="002E070D"/>
    <w:rsid w:val="002E0B11"/>
    <w:rsid w:val="002E0BC1"/>
    <w:rsid w:val="002E1396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585D"/>
    <w:rsid w:val="002E5FB7"/>
    <w:rsid w:val="002E62EF"/>
    <w:rsid w:val="002E6369"/>
    <w:rsid w:val="002E6479"/>
    <w:rsid w:val="002E6D05"/>
    <w:rsid w:val="002E6FD2"/>
    <w:rsid w:val="002E7093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CB3"/>
    <w:rsid w:val="002F1DA0"/>
    <w:rsid w:val="002F2A6C"/>
    <w:rsid w:val="002F2CCB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5C4C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67"/>
    <w:rsid w:val="003017A2"/>
    <w:rsid w:val="0030186C"/>
    <w:rsid w:val="00302571"/>
    <w:rsid w:val="003025BD"/>
    <w:rsid w:val="00302CAB"/>
    <w:rsid w:val="003035BB"/>
    <w:rsid w:val="00303B37"/>
    <w:rsid w:val="00303BCA"/>
    <w:rsid w:val="00303E9E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A6B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E21"/>
    <w:rsid w:val="003342BB"/>
    <w:rsid w:val="0033431E"/>
    <w:rsid w:val="00334473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D7B"/>
    <w:rsid w:val="00340F20"/>
    <w:rsid w:val="00341404"/>
    <w:rsid w:val="00341AF7"/>
    <w:rsid w:val="00341D98"/>
    <w:rsid w:val="003420EE"/>
    <w:rsid w:val="003421E1"/>
    <w:rsid w:val="00343634"/>
    <w:rsid w:val="0034389D"/>
    <w:rsid w:val="00344B16"/>
    <w:rsid w:val="00344C91"/>
    <w:rsid w:val="00344DDC"/>
    <w:rsid w:val="0034508D"/>
    <w:rsid w:val="0034544D"/>
    <w:rsid w:val="003456B5"/>
    <w:rsid w:val="00345C7B"/>
    <w:rsid w:val="00345DC1"/>
    <w:rsid w:val="00345EF4"/>
    <w:rsid w:val="00345EFB"/>
    <w:rsid w:val="003460EA"/>
    <w:rsid w:val="00346784"/>
    <w:rsid w:val="00346B4F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2B2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860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99B"/>
    <w:rsid w:val="00373473"/>
    <w:rsid w:val="003738F6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3C4B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364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75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FEC"/>
    <w:rsid w:val="003A7212"/>
    <w:rsid w:val="003A7358"/>
    <w:rsid w:val="003A7546"/>
    <w:rsid w:val="003A785C"/>
    <w:rsid w:val="003A7862"/>
    <w:rsid w:val="003A7D94"/>
    <w:rsid w:val="003B0697"/>
    <w:rsid w:val="003B06EF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4FC4"/>
    <w:rsid w:val="003B52EF"/>
    <w:rsid w:val="003B5521"/>
    <w:rsid w:val="003B56D7"/>
    <w:rsid w:val="003B5F00"/>
    <w:rsid w:val="003B60D8"/>
    <w:rsid w:val="003B6537"/>
    <w:rsid w:val="003B6F13"/>
    <w:rsid w:val="003B6F6C"/>
    <w:rsid w:val="003B7687"/>
    <w:rsid w:val="003B7782"/>
    <w:rsid w:val="003B7B12"/>
    <w:rsid w:val="003B7E79"/>
    <w:rsid w:val="003C01B0"/>
    <w:rsid w:val="003C072C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D19"/>
    <w:rsid w:val="003D7F5C"/>
    <w:rsid w:val="003E074E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C7"/>
    <w:rsid w:val="003E7BFA"/>
    <w:rsid w:val="003E7F41"/>
    <w:rsid w:val="003F0320"/>
    <w:rsid w:val="003F0E05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8D0"/>
    <w:rsid w:val="003F6ABC"/>
    <w:rsid w:val="003F7239"/>
    <w:rsid w:val="003F7677"/>
    <w:rsid w:val="003F7882"/>
    <w:rsid w:val="003F7887"/>
    <w:rsid w:val="003F7D5D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2ECF"/>
    <w:rsid w:val="00403032"/>
    <w:rsid w:val="004037A2"/>
    <w:rsid w:val="00403EED"/>
    <w:rsid w:val="00404F1F"/>
    <w:rsid w:val="0040511A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E67"/>
    <w:rsid w:val="0041118A"/>
    <w:rsid w:val="004113EB"/>
    <w:rsid w:val="00411729"/>
    <w:rsid w:val="00411C3D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34E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0F55"/>
    <w:rsid w:val="00421253"/>
    <w:rsid w:val="0042157F"/>
    <w:rsid w:val="00421712"/>
    <w:rsid w:val="00421EAF"/>
    <w:rsid w:val="004220AF"/>
    <w:rsid w:val="0042290D"/>
    <w:rsid w:val="00422C9F"/>
    <w:rsid w:val="00422CAF"/>
    <w:rsid w:val="00423112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078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373E4"/>
    <w:rsid w:val="0043768A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202"/>
    <w:rsid w:val="00447633"/>
    <w:rsid w:val="0044781E"/>
    <w:rsid w:val="004478B3"/>
    <w:rsid w:val="00447BF1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37EE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0FF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5ED"/>
    <w:rsid w:val="00464811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16F"/>
    <w:rsid w:val="004731A6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7A4"/>
    <w:rsid w:val="00485897"/>
    <w:rsid w:val="004858B8"/>
    <w:rsid w:val="0048592B"/>
    <w:rsid w:val="00485F1B"/>
    <w:rsid w:val="004861AF"/>
    <w:rsid w:val="004862D8"/>
    <w:rsid w:val="00486326"/>
    <w:rsid w:val="004867F1"/>
    <w:rsid w:val="0048685C"/>
    <w:rsid w:val="00486BF2"/>
    <w:rsid w:val="00486F6C"/>
    <w:rsid w:val="00487EEC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3191"/>
    <w:rsid w:val="00493513"/>
    <w:rsid w:val="0049373B"/>
    <w:rsid w:val="00493D0F"/>
    <w:rsid w:val="004940E8"/>
    <w:rsid w:val="00494989"/>
    <w:rsid w:val="00494A32"/>
    <w:rsid w:val="00494B0A"/>
    <w:rsid w:val="00494B20"/>
    <w:rsid w:val="00494C30"/>
    <w:rsid w:val="0049502B"/>
    <w:rsid w:val="004951AA"/>
    <w:rsid w:val="00495ABC"/>
    <w:rsid w:val="00495AE3"/>
    <w:rsid w:val="0049601D"/>
    <w:rsid w:val="00496837"/>
    <w:rsid w:val="00497012"/>
    <w:rsid w:val="004971FA"/>
    <w:rsid w:val="0049735B"/>
    <w:rsid w:val="004A01A4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3BB3"/>
    <w:rsid w:val="004A43B7"/>
    <w:rsid w:val="004A486F"/>
    <w:rsid w:val="004A52CD"/>
    <w:rsid w:val="004A554C"/>
    <w:rsid w:val="004A55A7"/>
    <w:rsid w:val="004A56F3"/>
    <w:rsid w:val="004A582A"/>
    <w:rsid w:val="004A5A83"/>
    <w:rsid w:val="004A5B5F"/>
    <w:rsid w:val="004A5C53"/>
    <w:rsid w:val="004A5D32"/>
    <w:rsid w:val="004A5E54"/>
    <w:rsid w:val="004A61D1"/>
    <w:rsid w:val="004A66EB"/>
    <w:rsid w:val="004A6910"/>
    <w:rsid w:val="004A7510"/>
    <w:rsid w:val="004A76C4"/>
    <w:rsid w:val="004A7A90"/>
    <w:rsid w:val="004A7ADF"/>
    <w:rsid w:val="004A7B9C"/>
    <w:rsid w:val="004A7BF3"/>
    <w:rsid w:val="004A7E5B"/>
    <w:rsid w:val="004B0121"/>
    <w:rsid w:val="004B05B4"/>
    <w:rsid w:val="004B09F7"/>
    <w:rsid w:val="004B0C82"/>
    <w:rsid w:val="004B0E38"/>
    <w:rsid w:val="004B1230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FA"/>
    <w:rsid w:val="004B4930"/>
    <w:rsid w:val="004B4B05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243"/>
    <w:rsid w:val="004C44F7"/>
    <w:rsid w:val="004C48C1"/>
    <w:rsid w:val="004C4AD3"/>
    <w:rsid w:val="004C50D3"/>
    <w:rsid w:val="004C5230"/>
    <w:rsid w:val="004C5449"/>
    <w:rsid w:val="004C65B8"/>
    <w:rsid w:val="004C6A20"/>
    <w:rsid w:val="004C72E7"/>
    <w:rsid w:val="004C76BD"/>
    <w:rsid w:val="004C781E"/>
    <w:rsid w:val="004C7D1D"/>
    <w:rsid w:val="004D0706"/>
    <w:rsid w:val="004D0BC5"/>
    <w:rsid w:val="004D0D23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B1"/>
    <w:rsid w:val="004D4132"/>
    <w:rsid w:val="004D4CF7"/>
    <w:rsid w:val="004D4D25"/>
    <w:rsid w:val="004D51D3"/>
    <w:rsid w:val="004D5746"/>
    <w:rsid w:val="004D5DEE"/>
    <w:rsid w:val="004D60B3"/>
    <w:rsid w:val="004D61D8"/>
    <w:rsid w:val="004D6349"/>
    <w:rsid w:val="004D63A8"/>
    <w:rsid w:val="004D656A"/>
    <w:rsid w:val="004D657F"/>
    <w:rsid w:val="004D65EC"/>
    <w:rsid w:val="004D7398"/>
    <w:rsid w:val="004D73B5"/>
    <w:rsid w:val="004D75C2"/>
    <w:rsid w:val="004E05DD"/>
    <w:rsid w:val="004E0F81"/>
    <w:rsid w:val="004E1196"/>
    <w:rsid w:val="004E1372"/>
    <w:rsid w:val="004E18E1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07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84C"/>
    <w:rsid w:val="00500E51"/>
    <w:rsid w:val="00501242"/>
    <w:rsid w:val="005012AD"/>
    <w:rsid w:val="00501574"/>
    <w:rsid w:val="005015E9"/>
    <w:rsid w:val="0050209F"/>
    <w:rsid w:val="00502485"/>
    <w:rsid w:val="0050305D"/>
    <w:rsid w:val="00503328"/>
    <w:rsid w:val="0050339F"/>
    <w:rsid w:val="00503654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5E2D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0E37"/>
    <w:rsid w:val="00511516"/>
    <w:rsid w:val="00511969"/>
    <w:rsid w:val="00511BAB"/>
    <w:rsid w:val="005121D0"/>
    <w:rsid w:val="005135BA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6BDC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814"/>
    <w:rsid w:val="00522913"/>
    <w:rsid w:val="00522E06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917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65B"/>
    <w:rsid w:val="0055385E"/>
    <w:rsid w:val="00553B66"/>
    <w:rsid w:val="0055404D"/>
    <w:rsid w:val="00554589"/>
    <w:rsid w:val="00554BBF"/>
    <w:rsid w:val="00554EC3"/>
    <w:rsid w:val="00555023"/>
    <w:rsid w:val="00555F61"/>
    <w:rsid w:val="005561C2"/>
    <w:rsid w:val="0055646A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586"/>
    <w:rsid w:val="005646A0"/>
    <w:rsid w:val="005646B8"/>
    <w:rsid w:val="00565F03"/>
    <w:rsid w:val="005664EE"/>
    <w:rsid w:val="005669B2"/>
    <w:rsid w:val="00566EAC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1A0"/>
    <w:rsid w:val="005775A7"/>
    <w:rsid w:val="0057798F"/>
    <w:rsid w:val="005800CD"/>
    <w:rsid w:val="0058013F"/>
    <w:rsid w:val="005806A0"/>
    <w:rsid w:val="0058076A"/>
    <w:rsid w:val="005807B0"/>
    <w:rsid w:val="0058080F"/>
    <w:rsid w:val="0058087F"/>
    <w:rsid w:val="00580D6A"/>
    <w:rsid w:val="005812ED"/>
    <w:rsid w:val="00581377"/>
    <w:rsid w:val="0058149D"/>
    <w:rsid w:val="0058152D"/>
    <w:rsid w:val="00581A4B"/>
    <w:rsid w:val="00581E23"/>
    <w:rsid w:val="00582942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37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944"/>
    <w:rsid w:val="00596BF6"/>
    <w:rsid w:val="00597134"/>
    <w:rsid w:val="0059786F"/>
    <w:rsid w:val="005979CD"/>
    <w:rsid w:val="005979FB"/>
    <w:rsid w:val="00597BF5"/>
    <w:rsid w:val="005A0871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1EF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4E6E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A03"/>
    <w:rsid w:val="005C0D62"/>
    <w:rsid w:val="005C0E1B"/>
    <w:rsid w:val="005C1419"/>
    <w:rsid w:val="005C146B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5A6"/>
    <w:rsid w:val="005C6AA8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71CC"/>
    <w:rsid w:val="005D74D7"/>
    <w:rsid w:val="005D75EB"/>
    <w:rsid w:val="005D775B"/>
    <w:rsid w:val="005D7797"/>
    <w:rsid w:val="005E0608"/>
    <w:rsid w:val="005E0681"/>
    <w:rsid w:val="005E08F6"/>
    <w:rsid w:val="005E091B"/>
    <w:rsid w:val="005E0B65"/>
    <w:rsid w:val="005E17E6"/>
    <w:rsid w:val="005E1830"/>
    <w:rsid w:val="005E1BC7"/>
    <w:rsid w:val="005E2648"/>
    <w:rsid w:val="005E2F32"/>
    <w:rsid w:val="005E3195"/>
    <w:rsid w:val="005E37F4"/>
    <w:rsid w:val="005E3815"/>
    <w:rsid w:val="005E3A7D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4162"/>
    <w:rsid w:val="005F4356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43E"/>
    <w:rsid w:val="00601D19"/>
    <w:rsid w:val="00602060"/>
    <w:rsid w:val="0060224E"/>
    <w:rsid w:val="006022F7"/>
    <w:rsid w:val="006031DA"/>
    <w:rsid w:val="006035FF"/>
    <w:rsid w:val="00603EB8"/>
    <w:rsid w:val="00604233"/>
    <w:rsid w:val="006048BE"/>
    <w:rsid w:val="00604EB4"/>
    <w:rsid w:val="006050F9"/>
    <w:rsid w:val="006054CD"/>
    <w:rsid w:val="006056E3"/>
    <w:rsid w:val="00605934"/>
    <w:rsid w:val="00605E2F"/>
    <w:rsid w:val="006062E8"/>
    <w:rsid w:val="00606491"/>
    <w:rsid w:val="00606560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573C"/>
    <w:rsid w:val="0061702A"/>
    <w:rsid w:val="0061770F"/>
    <w:rsid w:val="00617834"/>
    <w:rsid w:val="006179C6"/>
    <w:rsid w:val="00617DD7"/>
    <w:rsid w:val="00617DFA"/>
    <w:rsid w:val="00617E22"/>
    <w:rsid w:val="0062062B"/>
    <w:rsid w:val="00620ACE"/>
    <w:rsid w:val="00620C53"/>
    <w:rsid w:val="00620C5B"/>
    <w:rsid w:val="00621719"/>
    <w:rsid w:val="00621A84"/>
    <w:rsid w:val="006221FE"/>
    <w:rsid w:val="00622419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619F"/>
    <w:rsid w:val="00626805"/>
    <w:rsid w:val="00627794"/>
    <w:rsid w:val="0062787A"/>
    <w:rsid w:val="00627A03"/>
    <w:rsid w:val="00627AA9"/>
    <w:rsid w:val="00627FB9"/>
    <w:rsid w:val="00627FFD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66D"/>
    <w:rsid w:val="0063711E"/>
    <w:rsid w:val="006372C7"/>
    <w:rsid w:val="006372DA"/>
    <w:rsid w:val="00637461"/>
    <w:rsid w:val="006379AC"/>
    <w:rsid w:val="00637B51"/>
    <w:rsid w:val="00640151"/>
    <w:rsid w:val="006405F1"/>
    <w:rsid w:val="00640F5F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175"/>
    <w:rsid w:val="00642268"/>
    <w:rsid w:val="0064255A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207"/>
    <w:rsid w:val="006457A1"/>
    <w:rsid w:val="00645BE8"/>
    <w:rsid w:val="00645CB8"/>
    <w:rsid w:val="006464DE"/>
    <w:rsid w:val="00646512"/>
    <w:rsid w:val="00646561"/>
    <w:rsid w:val="006465CA"/>
    <w:rsid w:val="006468DE"/>
    <w:rsid w:val="00646D18"/>
    <w:rsid w:val="006476D2"/>
    <w:rsid w:val="00647E7F"/>
    <w:rsid w:val="006502D7"/>
    <w:rsid w:val="006506B8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CF"/>
    <w:rsid w:val="00660597"/>
    <w:rsid w:val="0066077F"/>
    <w:rsid w:val="006614A2"/>
    <w:rsid w:val="0066168E"/>
    <w:rsid w:val="0066224E"/>
    <w:rsid w:val="006622D2"/>
    <w:rsid w:val="00662DB5"/>
    <w:rsid w:val="0066328B"/>
    <w:rsid w:val="006638B3"/>
    <w:rsid w:val="006641DB"/>
    <w:rsid w:val="00664B4E"/>
    <w:rsid w:val="00664B53"/>
    <w:rsid w:val="006653C0"/>
    <w:rsid w:val="00665520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83"/>
    <w:rsid w:val="006731A2"/>
    <w:rsid w:val="00673BBB"/>
    <w:rsid w:val="00674751"/>
    <w:rsid w:val="00674C84"/>
    <w:rsid w:val="00675100"/>
    <w:rsid w:val="00675844"/>
    <w:rsid w:val="00675C4D"/>
    <w:rsid w:val="00675F39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55F"/>
    <w:rsid w:val="006778C5"/>
    <w:rsid w:val="00677D79"/>
    <w:rsid w:val="00677E52"/>
    <w:rsid w:val="00680647"/>
    <w:rsid w:val="00680FAD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3F82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1BB7"/>
    <w:rsid w:val="006920AE"/>
    <w:rsid w:val="00692214"/>
    <w:rsid w:val="00692A22"/>
    <w:rsid w:val="00692B91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AE2"/>
    <w:rsid w:val="00694D1C"/>
    <w:rsid w:val="00695630"/>
    <w:rsid w:val="006956E7"/>
    <w:rsid w:val="00695B6E"/>
    <w:rsid w:val="00695F62"/>
    <w:rsid w:val="0069610A"/>
    <w:rsid w:val="006962EB"/>
    <w:rsid w:val="006966BF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2982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B6E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0E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1E08"/>
    <w:rsid w:val="006C2677"/>
    <w:rsid w:val="006C2DCA"/>
    <w:rsid w:val="006C31E3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4D11"/>
    <w:rsid w:val="006D52EB"/>
    <w:rsid w:val="006D5DAE"/>
    <w:rsid w:val="006D6634"/>
    <w:rsid w:val="006D724C"/>
    <w:rsid w:val="006D75EB"/>
    <w:rsid w:val="006D77C6"/>
    <w:rsid w:val="006D7C69"/>
    <w:rsid w:val="006D7EEE"/>
    <w:rsid w:val="006E0072"/>
    <w:rsid w:val="006E01EC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BDB"/>
    <w:rsid w:val="006E7D87"/>
    <w:rsid w:val="006F0C0E"/>
    <w:rsid w:val="006F1293"/>
    <w:rsid w:val="006F13B0"/>
    <w:rsid w:val="006F1490"/>
    <w:rsid w:val="006F15ED"/>
    <w:rsid w:val="006F218F"/>
    <w:rsid w:val="006F338F"/>
    <w:rsid w:val="006F36DD"/>
    <w:rsid w:val="006F3841"/>
    <w:rsid w:val="006F4D0C"/>
    <w:rsid w:val="006F4D81"/>
    <w:rsid w:val="006F51B2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6CF"/>
    <w:rsid w:val="00701AB2"/>
    <w:rsid w:val="00701CE8"/>
    <w:rsid w:val="00701D92"/>
    <w:rsid w:val="00701EC0"/>
    <w:rsid w:val="00701F3B"/>
    <w:rsid w:val="00702309"/>
    <w:rsid w:val="007024B2"/>
    <w:rsid w:val="00702F5F"/>
    <w:rsid w:val="00702F6A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995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07E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67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215E"/>
    <w:rsid w:val="007521C1"/>
    <w:rsid w:val="0075220A"/>
    <w:rsid w:val="007526D8"/>
    <w:rsid w:val="007530B0"/>
    <w:rsid w:val="007531DF"/>
    <w:rsid w:val="0075369F"/>
    <w:rsid w:val="00753737"/>
    <w:rsid w:val="0075380E"/>
    <w:rsid w:val="00753D58"/>
    <w:rsid w:val="00753FE6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6CB9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25F2"/>
    <w:rsid w:val="00762C31"/>
    <w:rsid w:val="00762E5A"/>
    <w:rsid w:val="0076300E"/>
    <w:rsid w:val="007630CB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2A"/>
    <w:rsid w:val="00766D4B"/>
    <w:rsid w:val="00766F4D"/>
    <w:rsid w:val="007671CC"/>
    <w:rsid w:val="0076746B"/>
    <w:rsid w:val="00767AA3"/>
    <w:rsid w:val="0077028C"/>
    <w:rsid w:val="007702C4"/>
    <w:rsid w:val="0077036F"/>
    <w:rsid w:val="007704DB"/>
    <w:rsid w:val="00770E26"/>
    <w:rsid w:val="0077100C"/>
    <w:rsid w:val="007716C7"/>
    <w:rsid w:val="00771F41"/>
    <w:rsid w:val="0077206B"/>
    <w:rsid w:val="00772210"/>
    <w:rsid w:val="0077239B"/>
    <w:rsid w:val="0077257E"/>
    <w:rsid w:val="00773A48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EE"/>
    <w:rsid w:val="007777B7"/>
    <w:rsid w:val="0077789B"/>
    <w:rsid w:val="00777A65"/>
    <w:rsid w:val="00777B35"/>
    <w:rsid w:val="00777FB7"/>
    <w:rsid w:val="00780299"/>
    <w:rsid w:val="007819C3"/>
    <w:rsid w:val="00781B28"/>
    <w:rsid w:val="00782746"/>
    <w:rsid w:val="0078284A"/>
    <w:rsid w:val="00782937"/>
    <w:rsid w:val="00782942"/>
    <w:rsid w:val="00782EA0"/>
    <w:rsid w:val="00782F4C"/>
    <w:rsid w:val="00783E1D"/>
    <w:rsid w:val="00784152"/>
    <w:rsid w:val="00784C0D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B94"/>
    <w:rsid w:val="00791E87"/>
    <w:rsid w:val="007920F9"/>
    <w:rsid w:val="00792B30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6E"/>
    <w:rsid w:val="007A1FF1"/>
    <w:rsid w:val="007A2014"/>
    <w:rsid w:val="007A26F2"/>
    <w:rsid w:val="007A2CF0"/>
    <w:rsid w:val="007A3048"/>
    <w:rsid w:val="007A3166"/>
    <w:rsid w:val="007A335F"/>
    <w:rsid w:val="007A33BF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14B0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25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057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522"/>
    <w:rsid w:val="007F3628"/>
    <w:rsid w:val="007F3671"/>
    <w:rsid w:val="007F37A3"/>
    <w:rsid w:val="007F39A0"/>
    <w:rsid w:val="007F4056"/>
    <w:rsid w:val="007F4114"/>
    <w:rsid w:val="007F414E"/>
    <w:rsid w:val="007F455C"/>
    <w:rsid w:val="007F4C5D"/>
    <w:rsid w:val="007F4D25"/>
    <w:rsid w:val="007F5172"/>
    <w:rsid w:val="007F5929"/>
    <w:rsid w:val="007F605A"/>
    <w:rsid w:val="007F6270"/>
    <w:rsid w:val="007F6551"/>
    <w:rsid w:val="007F7366"/>
    <w:rsid w:val="007F7462"/>
    <w:rsid w:val="007F76C2"/>
    <w:rsid w:val="007F7C1A"/>
    <w:rsid w:val="007F7E78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5DA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28E"/>
    <w:rsid w:val="008072D1"/>
    <w:rsid w:val="00807CF5"/>
    <w:rsid w:val="00810113"/>
    <w:rsid w:val="00810203"/>
    <w:rsid w:val="0081027C"/>
    <w:rsid w:val="008103B7"/>
    <w:rsid w:val="00810829"/>
    <w:rsid w:val="00810D2A"/>
    <w:rsid w:val="0081155D"/>
    <w:rsid w:val="008116BC"/>
    <w:rsid w:val="00811E9B"/>
    <w:rsid w:val="00812996"/>
    <w:rsid w:val="00812DBD"/>
    <w:rsid w:val="00813616"/>
    <w:rsid w:val="00813AD1"/>
    <w:rsid w:val="00813D35"/>
    <w:rsid w:val="00813FB0"/>
    <w:rsid w:val="0081461D"/>
    <w:rsid w:val="00814731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BE5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74B"/>
    <w:rsid w:val="00837D0D"/>
    <w:rsid w:val="00840889"/>
    <w:rsid w:val="00840A63"/>
    <w:rsid w:val="00840B73"/>
    <w:rsid w:val="00841E41"/>
    <w:rsid w:val="00841E68"/>
    <w:rsid w:val="00842192"/>
    <w:rsid w:val="00842316"/>
    <w:rsid w:val="00842642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681"/>
    <w:rsid w:val="00846CB8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97"/>
    <w:rsid w:val="00852F1A"/>
    <w:rsid w:val="00853026"/>
    <w:rsid w:val="00853055"/>
    <w:rsid w:val="00853E20"/>
    <w:rsid w:val="00854BE6"/>
    <w:rsid w:val="00854C6E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0AA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369"/>
    <w:rsid w:val="008710B4"/>
    <w:rsid w:val="008713D3"/>
    <w:rsid w:val="00871439"/>
    <w:rsid w:val="008714C8"/>
    <w:rsid w:val="008714FD"/>
    <w:rsid w:val="008716AE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994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0EC"/>
    <w:rsid w:val="00895BD3"/>
    <w:rsid w:val="00895C95"/>
    <w:rsid w:val="00895FC3"/>
    <w:rsid w:val="0089610D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FCF"/>
    <w:rsid w:val="008A01B0"/>
    <w:rsid w:val="008A0F2E"/>
    <w:rsid w:val="008A1509"/>
    <w:rsid w:val="008A16D7"/>
    <w:rsid w:val="008A189D"/>
    <w:rsid w:val="008A191A"/>
    <w:rsid w:val="008A200C"/>
    <w:rsid w:val="008A2BED"/>
    <w:rsid w:val="008A3251"/>
    <w:rsid w:val="008A343E"/>
    <w:rsid w:val="008A3536"/>
    <w:rsid w:val="008A371A"/>
    <w:rsid w:val="008A371C"/>
    <w:rsid w:val="008A3740"/>
    <w:rsid w:val="008A3E43"/>
    <w:rsid w:val="008A3ED0"/>
    <w:rsid w:val="008A4622"/>
    <w:rsid w:val="008A480B"/>
    <w:rsid w:val="008A48A5"/>
    <w:rsid w:val="008A4B39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1767"/>
    <w:rsid w:val="008B1AFD"/>
    <w:rsid w:val="008B20D0"/>
    <w:rsid w:val="008B26D1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126A"/>
    <w:rsid w:val="008C15DE"/>
    <w:rsid w:val="008C1A33"/>
    <w:rsid w:val="008C1CF0"/>
    <w:rsid w:val="008C1F7C"/>
    <w:rsid w:val="008C242C"/>
    <w:rsid w:val="008C2AF8"/>
    <w:rsid w:val="008C2D3D"/>
    <w:rsid w:val="008C30DE"/>
    <w:rsid w:val="008C32A8"/>
    <w:rsid w:val="008C3E9F"/>
    <w:rsid w:val="008C44DA"/>
    <w:rsid w:val="008C4995"/>
    <w:rsid w:val="008C4C24"/>
    <w:rsid w:val="008C4F5A"/>
    <w:rsid w:val="008C537B"/>
    <w:rsid w:val="008C5457"/>
    <w:rsid w:val="008C59CA"/>
    <w:rsid w:val="008C5FD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6E9"/>
    <w:rsid w:val="008D286D"/>
    <w:rsid w:val="008D2996"/>
    <w:rsid w:val="008D2D5A"/>
    <w:rsid w:val="008D2E54"/>
    <w:rsid w:val="008D3085"/>
    <w:rsid w:val="008D3838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036"/>
    <w:rsid w:val="008E514C"/>
    <w:rsid w:val="008E589A"/>
    <w:rsid w:val="008E652E"/>
    <w:rsid w:val="008E65CB"/>
    <w:rsid w:val="008E66C4"/>
    <w:rsid w:val="008E6C06"/>
    <w:rsid w:val="008E6EA7"/>
    <w:rsid w:val="008E7128"/>
    <w:rsid w:val="008E7565"/>
    <w:rsid w:val="008E7946"/>
    <w:rsid w:val="008E7973"/>
    <w:rsid w:val="008E79B4"/>
    <w:rsid w:val="008E79EE"/>
    <w:rsid w:val="008E7E52"/>
    <w:rsid w:val="008F0052"/>
    <w:rsid w:val="008F039D"/>
    <w:rsid w:val="008F0677"/>
    <w:rsid w:val="008F0779"/>
    <w:rsid w:val="008F07E8"/>
    <w:rsid w:val="008F095B"/>
    <w:rsid w:val="008F126C"/>
    <w:rsid w:val="008F18DC"/>
    <w:rsid w:val="008F18EC"/>
    <w:rsid w:val="008F1AE2"/>
    <w:rsid w:val="008F1B0B"/>
    <w:rsid w:val="008F27BF"/>
    <w:rsid w:val="008F29CE"/>
    <w:rsid w:val="008F2BD0"/>
    <w:rsid w:val="008F2F71"/>
    <w:rsid w:val="008F3372"/>
    <w:rsid w:val="008F357F"/>
    <w:rsid w:val="008F391F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05A"/>
    <w:rsid w:val="008F6184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8F796B"/>
    <w:rsid w:val="008F7ACD"/>
    <w:rsid w:val="009005BB"/>
    <w:rsid w:val="009005C9"/>
    <w:rsid w:val="009008E4"/>
    <w:rsid w:val="00900EB8"/>
    <w:rsid w:val="00901494"/>
    <w:rsid w:val="009015F4"/>
    <w:rsid w:val="00901A1F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B5D"/>
    <w:rsid w:val="00904E97"/>
    <w:rsid w:val="00905400"/>
    <w:rsid w:val="009054DB"/>
    <w:rsid w:val="00905C85"/>
    <w:rsid w:val="00905DAE"/>
    <w:rsid w:val="00906728"/>
    <w:rsid w:val="00906C4D"/>
    <w:rsid w:val="00906F50"/>
    <w:rsid w:val="00906F9D"/>
    <w:rsid w:val="00907574"/>
    <w:rsid w:val="00907825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F04"/>
    <w:rsid w:val="00912F77"/>
    <w:rsid w:val="00913735"/>
    <w:rsid w:val="00913BD1"/>
    <w:rsid w:val="00913C70"/>
    <w:rsid w:val="0091429C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CE1"/>
    <w:rsid w:val="00923CEA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2DBB"/>
    <w:rsid w:val="00933187"/>
    <w:rsid w:val="00933568"/>
    <w:rsid w:val="00933879"/>
    <w:rsid w:val="00933CDA"/>
    <w:rsid w:val="00933FFD"/>
    <w:rsid w:val="009342E4"/>
    <w:rsid w:val="0093460F"/>
    <w:rsid w:val="009347E5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41E"/>
    <w:rsid w:val="00937B2B"/>
    <w:rsid w:val="00937BA5"/>
    <w:rsid w:val="00940770"/>
    <w:rsid w:val="00940972"/>
    <w:rsid w:val="0094143B"/>
    <w:rsid w:val="009414C1"/>
    <w:rsid w:val="00942992"/>
    <w:rsid w:val="009433C7"/>
    <w:rsid w:val="0094362A"/>
    <w:rsid w:val="00943691"/>
    <w:rsid w:val="00943B4D"/>
    <w:rsid w:val="00943DB6"/>
    <w:rsid w:val="0094412E"/>
    <w:rsid w:val="009446FF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9B1"/>
    <w:rsid w:val="00961EA2"/>
    <w:rsid w:val="00961F94"/>
    <w:rsid w:val="009622AE"/>
    <w:rsid w:val="009625FD"/>
    <w:rsid w:val="00962603"/>
    <w:rsid w:val="00962770"/>
    <w:rsid w:val="00962A84"/>
    <w:rsid w:val="00962BCF"/>
    <w:rsid w:val="00963DEA"/>
    <w:rsid w:val="00963E42"/>
    <w:rsid w:val="00963F0A"/>
    <w:rsid w:val="00964E15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C76"/>
    <w:rsid w:val="00973C86"/>
    <w:rsid w:val="009746F7"/>
    <w:rsid w:val="00974DF9"/>
    <w:rsid w:val="00974EC7"/>
    <w:rsid w:val="009754BD"/>
    <w:rsid w:val="00975A07"/>
    <w:rsid w:val="00975F69"/>
    <w:rsid w:val="00976622"/>
    <w:rsid w:val="0097704F"/>
    <w:rsid w:val="009775EE"/>
    <w:rsid w:val="009779C8"/>
    <w:rsid w:val="00977C08"/>
    <w:rsid w:val="00980768"/>
    <w:rsid w:val="0098095D"/>
    <w:rsid w:val="00980D20"/>
    <w:rsid w:val="00980E3B"/>
    <w:rsid w:val="00980FF9"/>
    <w:rsid w:val="00981955"/>
    <w:rsid w:val="00981967"/>
    <w:rsid w:val="009819C3"/>
    <w:rsid w:val="00981C5E"/>
    <w:rsid w:val="00982AAF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2C6"/>
    <w:rsid w:val="009A1448"/>
    <w:rsid w:val="009A1CFB"/>
    <w:rsid w:val="009A1DA2"/>
    <w:rsid w:val="009A2047"/>
    <w:rsid w:val="009A206C"/>
    <w:rsid w:val="009A22F4"/>
    <w:rsid w:val="009A27ED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C36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3145"/>
    <w:rsid w:val="009B3375"/>
    <w:rsid w:val="009B34B7"/>
    <w:rsid w:val="009B350E"/>
    <w:rsid w:val="009B3FD6"/>
    <w:rsid w:val="009B41F1"/>
    <w:rsid w:val="009B4206"/>
    <w:rsid w:val="009B4363"/>
    <w:rsid w:val="009B4DA5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99B"/>
    <w:rsid w:val="009C1D3B"/>
    <w:rsid w:val="009C1D5B"/>
    <w:rsid w:val="009C2304"/>
    <w:rsid w:val="009C240D"/>
    <w:rsid w:val="009C24A2"/>
    <w:rsid w:val="009C2629"/>
    <w:rsid w:val="009C263C"/>
    <w:rsid w:val="009C2D67"/>
    <w:rsid w:val="009C2FE1"/>
    <w:rsid w:val="009C32CD"/>
    <w:rsid w:val="009C363C"/>
    <w:rsid w:val="009C37EE"/>
    <w:rsid w:val="009C448D"/>
    <w:rsid w:val="009C5022"/>
    <w:rsid w:val="009C5C3C"/>
    <w:rsid w:val="009C5CE4"/>
    <w:rsid w:val="009C5F29"/>
    <w:rsid w:val="009C67E4"/>
    <w:rsid w:val="009C7200"/>
    <w:rsid w:val="009C721D"/>
    <w:rsid w:val="009C770D"/>
    <w:rsid w:val="009C7815"/>
    <w:rsid w:val="009C79EF"/>
    <w:rsid w:val="009C7BBB"/>
    <w:rsid w:val="009D052E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9D6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4FC2"/>
    <w:rsid w:val="009E52AE"/>
    <w:rsid w:val="009E54E2"/>
    <w:rsid w:val="009E5E08"/>
    <w:rsid w:val="009E5F4A"/>
    <w:rsid w:val="009E64C8"/>
    <w:rsid w:val="009E6C68"/>
    <w:rsid w:val="009E6EF8"/>
    <w:rsid w:val="009E73F0"/>
    <w:rsid w:val="009E7694"/>
    <w:rsid w:val="009E76EC"/>
    <w:rsid w:val="009E7D6A"/>
    <w:rsid w:val="009E7ED6"/>
    <w:rsid w:val="009F0126"/>
    <w:rsid w:val="009F024C"/>
    <w:rsid w:val="009F0348"/>
    <w:rsid w:val="009F1103"/>
    <w:rsid w:val="009F1191"/>
    <w:rsid w:val="009F12F8"/>
    <w:rsid w:val="009F1424"/>
    <w:rsid w:val="009F166E"/>
    <w:rsid w:val="009F1DFB"/>
    <w:rsid w:val="009F1E45"/>
    <w:rsid w:val="009F21D7"/>
    <w:rsid w:val="009F255F"/>
    <w:rsid w:val="009F2672"/>
    <w:rsid w:val="009F363B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741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71B"/>
    <w:rsid w:val="00A04D86"/>
    <w:rsid w:val="00A04FF1"/>
    <w:rsid w:val="00A05764"/>
    <w:rsid w:val="00A05831"/>
    <w:rsid w:val="00A058DB"/>
    <w:rsid w:val="00A05A66"/>
    <w:rsid w:val="00A06F2E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E16"/>
    <w:rsid w:val="00A20471"/>
    <w:rsid w:val="00A20505"/>
    <w:rsid w:val="00A209F2"/>
    <w:rsid w:val="00A20F13"/>
    <w:rsid w:val="00A214CC"/>
    <w:rsid w:val="00A2157C"/>
    <w:rsid w:val="00A21951"/>
    <w:rsid w:val="00A21B90"/>
    <w:rsid w:val="00A22174"/>
    <w:rsid w:val="00A2282B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4A4"/>
    <w:rsid w:val="00A306CA"/>
    <w:rsid w:val="00A30833"/>
    <w:rsid w:val="00A3096F"/>
    <w:rsid w:val="00A30EF5"/>
    <w:rsid w:val="00A30F1E"/>
    <w:rsid w:val="00A3146B"/>
    <w:rsid w:val="00A31F9C"/>
    <w:rsid w:val="00A3217F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52B"/>
    <w:rsid w:val="00A4161E"/>
    <w:rsid w:val="00A41620"/>
    <w:rsid w:val="00A41BDB"/>
    <w:rsid w:val="00A42100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6EB5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72F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3"/>
    <w:rsid w:val="00A61CB8"/>
    <w:rsid w:val="00A61D21"/>
    <w:rsid w:val="00A61F98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227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D48"/>
    <w:rsid w:val="00A71D7E"/>
    <w:rsid w:val="00A7209E"/>
    <w:rsid w:val="00A7260D"/>
    <w:rsid w:val="00A72E55"/>
    <w:rsid w:val="00A731E1"/>
    <w:rsid w:val="00A73468"/>
    <w:rsid w:val="00A737F9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F3C"/>
    <w:rsid w:val="00A961C3"/>
    <w:rsid w:val="00A96E49"/>
    <w:rsid w:val="00A97205"/>
    <w:rsid w:val="00AA061D"/>
    <w:rsid w:val="00AA0764"/>
    <w:rsid w:val="00AA0C65"/>
    <w:rsid w:val="00AA1014"/>
    <w:rsid w:val="00AA123C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52E4"/>
    <w:rsid w:val="00AA5F76"/>
    <w:rsid w:val="00AA6A8D"/>
    <w:rsid w:val="00AA70FE"/>
    <w:rsid w:val="00AA714F"/>
    <w:rsid w:val="00AA72BE"/>
    <w:rsid w:val="00AA77F3"/>
    <w:rsid w:val="00AA781C"/>
    <w:rsid w:val="00AA7FF5"/>
    <w:rsid w:val="00AB07B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0EC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203A"/>
    <w:rsid w:val="00AC30AD"/>
    <w:rsid w:val="00AC33A7"/>
    <w:rsid w:val="00AC34DF"/>
    <w:rsid w:val="00AC36BF"/>
    <w:rsid w:val="00AC3C8E"/>
    <w:rsid w:val="00AC3E88"/>
    <w:rsid w:val="00AC450F"/>
    <w:rsid w:val="00AC48A6"/>
    <w:rsid w:val="00AC53B3"/>
    <w:rsid w:val="00AC5419"/>
    <w:rsid w:val="00AC583A"/>
    <w:rsid w:val="00AC58E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6ED"/>
    <w:rsid w:val="00AD085C"/>
    <w:rsid w:val="00AD0E51"/>
    <w:rsid w:val="00AD1040"/>
    <w:rsid w:val="00AD10BD"/>
    <w:rsid w:val="00AD12ED"/>
    <w:rsid w:val="00AD16B6"/>
    <w:rsid w:val="00AD1930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69C"/>
    <w:rsid w:val="00AE09E3"/>
    <w:rsid w:val="00AE0D85"/>
    <w:rsid w:val="00AE0DC1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AE3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DB4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131"/>
    <w:rsid w:val="00AF6249"/>
    <w:rsid w:val="00AF624B"/>
    <w:rsid w:val="00AF62E6"/>
    <w:rsid w:val="00AF6AC2"/>
    <w:rsid w:val="00AF6F0A"/>
    <w:rsid w:val="00AF6F5A"/>
    <w:rsid w:val="00AF766A"/>
    <w:rsid w:val="00AF76BA"/>
    <w:rsid w:val="00AF7C65"/>
    <w:rsid w:val="00AF7D5C"/>
    <w:rsid w:val="00B0049A"/>
    <w:rsid w:val="00B00979"/>
    <w:rsid w:val="00B00C45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4CE0"/>
    <w:rsid w:val="00B056DE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A93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30131"/>
    <w:rsid w:val="00B3098E"/>
    <w:rsid w:val="00B30BBB"/>
    <w:rsid w:val="00B30CB5"/>
    <w:rsid w:val="00B31110"/>
    <w:rsid w:val="00B31392"/>
    <w:rsid w:val="00B3151B"/>
    <w:rsid w:val="00B31E9D"/>
    <w:rsid w:val="00B320F2"/>
    <w:rsid w:val="00B32B16"/>
    <w:rsid w:val="00B32BB0"/>
    <w:rsid w:val="00B33137"/>
    <w:rsid w:val="00B332E5"/>
    <w:rsid w:val="00B33445"/>
    <w:rsid w:val="00B335F3"/>
    <w:rsid w:val="00B33FC6"/>
    <w:rsid w:val="00B344F1"/>
    <w:rsid w:val="00B3457F"/>
    <w:rsid w:val="00B34CB1"/>
    <w:rsid w:val="00B34D55"/>
    <w:rsid w:val="00B34D71"/>
    <w:rsid w:val="00B351E3"/>
    <w:rsid w:val="00B35542"/>
    <w:rsid w:val="00B3659E"/>
    <w:rsid w:val="00B36738"/>
    <w:rsid w:val="00B36EEE"/>
    <w:rsid w:val="00B3734C"/>
    <w:rsid w:val="00B375F2"/>
    <w:rsid w:val="00B37B25"/>
    <w:rsid w:val="00B37C48"/>
    <w:rsid w:val="00B37E32"/>
    <w:rsid w:val="00B40941"/>
    <w:rsid w:val="00B40989"/>
    <w:rsid w:val="00B41317"/>
    <w:rsid w:val="00B41359"/>
    <w:rsid w:val="00B4154B"/>
    <w:rsid w:val="00B41DDF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29"/>
    <w:rsid w:val="00B57886"/>
    <w:rsid w:val="00B579CF"/>
    <w:rsid w:val="00B57B7A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CF6"/>
    <w:rsid w:val="00B70EFD"/>
    <w:rsid w:val="00B71313"/>
    <w:rsid w:val="00B71367"/>
    <w:rsid w:val="00B7150A"/>
    <w:rsid w:val="00B71A60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AC"/>
    <w:rsid w:val="00B74839"/>
    <w:rsid w:val="00B74A28"/>
    <w:rsid w:val="00B74DA8"/>
    <w:rsid w:val="00B750FC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032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4AB5"/>
    <w:rsid w:val="00B851BD"/>
    <w:rsid w:val="00B851E9"/>
    <w:rsid w:val="00B85303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3FA"/>
    <w:rsid w:val="00B877B3"/>
    <w:rsid w:val="00B877D4"/>
    <w:rsid w:val="00B878BC"/>
    <w:rsid w:val="00B87C94"/>
    <w:rsid w:val="00B901E3"/>
    <w:rsid w:val="00B9087E"/>
    <w:rsid w:val="00B914D1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3CE"/>
    <w:rsid w:val="00B94A16"/>
    <w:rsid w:val="00B94D1B"/>
    <w:rsid w:val="00B94E15"/>
    <w:rsid w:val="00B95724"/>
    <w:rsid w:val="00B95D2B"/>
    <w:rsid w:val="00B96393"/>
    <w:rsid w:val="00B96AE8"/>
    <w:rsid w:val="00B97177"/>
    <w:rsid w:val="00B97C1D"/>
    <w:rsid w:val="00B97DD4"/>
    <w:rsid w:val="00BA0258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2E31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0D83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72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6D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3A4"/>
    <w:rsid w:val="00BE28D8"/>
    <w:rsid w:val="00BE2954"/>
    <w:rsid w:val="00BE2D4B"/>
    <w:rsid w:val="00BE39D9"/>
    <w:rsid w:val="00BE4245"/>
    <w:rsid w:val="00BE4795"/>
    <w:rsid w:val="00BE48C3"/>
    <w:rsid w:val="00BE4D01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2217"/>
    <w:rsid w:val="00C122D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17EC5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FA9"/>
    <w:rsid w:val="00C327BF"/>
    <w:rsid w:val="00C32B5D"/>
    <w:rsid w:val="00C32C38"/>
    <w:rsid w:val="00C32E6F"/>
    <w:rsid w:val="00C33315"/>
    <w:rsid w:val="00C3351C"/>
    <w:rsid w:val="00C3485E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051"/>
    <w:rsid w:val="00C4424A"/>
    <w:rsid w:val="00C4425B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5B8"/>
    <w:rsid w:val="00C50955"/>
    <w:rsid w:val="00C50D39"/>
    <w:rsid w:val="00C513BF"/>
    <w:rsid w:val="00C51AF2"/>
    <w:rsid w:val="00C520F3"/>
    <w:rsid w:val="00C52156"/>
    <w:rsid w:val="00C52330"/>
    <w:rsid w:val="00C5246B"/>
    <w:rsid w:val="00C52A74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C22"/>
    <w:rsid w:val="00C550D8"/>
    <w:rsid w:val="00C5546A"/>
    <w:rsid w:val="00C5591C"/>
    <w:rsid w:val="00C55E1C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3D60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D47"/>
    <w:rsid w:val="00C66FF7"/>
    <w:rsid w:val="00C67103"/>
    <w:rsid w:val="00C67486"/>
    <w:rsid w:val="00C6749B"/>
    <w:rsid w:val="00C67ADF"/>
    <w:rsid w:val="00C703ED"/>
    <w:rsid w:val="00C70C55"/>
    <w:rsid w:val="00C70E53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4E0"/>
    <w:rsid w:val="00C8150A"/>
    <w:rsid w:val="00C8155E"/>
    <w:rsid w:val="00C81EB7"/>
    <w:rsid w:val="00C823CB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3F0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ED6"/>
    <w:rsid w:val="00C87F28"/>
    <w:rsid w:val="00C87F87"/>
    <w:rsid w:val="00C90088"/>
    <w:rsid w:val="00C90783"/>
    <w:rsid w:val="00C909CB"/>
    <w:rsid w:val="00C909F2"/>
    <w:rsid w:val="00C90C8D"/>
    <w:rsid w:val="00C914D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061"/>
    <w:rsid w:val="00C974D7"/>
    <w:rsid w:val="00C97850"/>
    <w:rsid w:val="00C97A36"/>
    <w:rsid w:val="00C97D9B"/>
    <w:rsid w:val="00CA0385"/>
    <w:rsid w:val="00CA055B"/>
    <w:rsid w:val="00CA0C64"/>
    <w:rsid w:val="00CA0F13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945"/>
    <w:rsid w:val="00CA3E11"/>
    <w:rsid w:val="00CA4444"/>
    <w:rsid w:val="00CA4575"/>
    <w:rsid w:val="00CA4DB8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993"/>
    <w:rsid w:val="00CB4DA3"/>
    <w:rsid w:val="00CB4E3A"/>
    <w:rsid w:val="00CB5591"/>
    <w:rsid w:val="00CB55DA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D9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631"/>
    <w:rsid w:val="00CC46E2"/>
    <w:rsid w:val="00CC48FF"/>
    <w:rsid w:val="00CC4DD4"/>
    <w:rsid w:val="00CC5AD1"/>
    <w:rsid w:val="00CC5E05"/>
    <w:rsid w:val="00CC60AF"/>
    <w:rsid w:val="00CC6789"/>
    <w:rsid w:val="00CC67B7"/>
    <w:rsid w:val="00CC67E3"/>
    <w:rsid w:val="00CC6B0A"/>
    <w:rsid w:val="00CC6BA1"/>
    <w:rsid w:val="00CC74C1"/>
    <w:rsid w:val="00CC7EEC"/>
    <w:rsid w:val="00CD000A"/>
    <w:rsid w:val="00CD0040"/>
    <w:rsid w:val="00CD006F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36D3"/>
    <w:rsid w:val="00CE3822"/>
    <w:rsid w:val="00CE3A9F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E7F8F"/>
    <w:rsid w:val="00CF06AD"/>
    <w:rsid w:val="00CF1789"/>
    <w:rsid w:val="00CF1CB8"/>
    <w:rsid w:val="00CF1D5C"/>
    <w:rsid w:val="00CF241A"/>
    <w:rsid w:val="00CF2BF0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21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0CD6"/>
    <w:rsid w:val="00D015F2"/>
    <w:rsid w:val="00D0162D"/>
    <w:rsid w:val="00D01786"/>
    <w:rsid w:val="00D0185B"/>
    <w:rsid w:val="00D01868"/>
    <w:rsid w:val="00D01926"/>
    <w:rsid w:val="00D0195F"/>
    <w:rsid w:val="00D01EEA"/>
    <w:rsid w:val="00D020D2"/>
    <w:rsid w:val="00D025DD"/>
    <w:rsid w:val="00D02645"/>
    <w:rsid w:val="00D02A6D"/>
    <w:rsid w:val="00D02A92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6E0C"/>
    <w:rsid w:val="00D070C4"/>
    <w:rsid w:val="00D070F6"/>
    <w:rsid w:val="00D074C5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1AF1"/>
    <w:rsid w:val="00D12585"/>
    <w:rsid w:val="00D13079"/>
    <w:rsid w:val="00D1354C"/>
    <w:rsid w:val="00D13683"/>
    <w:rsid w:val="00D13894"/>
    <w:rsid w:val="00D138B9"/>
    <w:rsid w:val="00D143DB"/>
    <w:rsid w:val="00D14756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6F2"/>
    <w:rsid w:val="00D22B54"/>
    <w:rsid w:val="00D234AE"/>
    <w:rsid w:val="00D238E4"/>
    <w:rsid w:val="00D239C9"/>
    <w:rsid w:val="00D23AE0"/>
    <w:rsid w:val="00D23E37"/>
    <w:rsid w:val="00D2417A"/>
    <w:rsid w:val="00D24D07"/>
    <w:rsid w:val="00D25104"/>
    <w:rsid w:val="00D253E8"/>
    <w:rsid w:val="00D25DD2"/>
    <w:rsid w:val="00D25E3D"/>
    <w:rsid w:val="00D25E61"/>
    <w:rsid w:val="00D2675D"/>
    <w:rsid w:val="00D26DD4"/>
    <w:rsid w:val="00D276FE"/>
    <w:rsid w:val="00D27AEC"/>
    <w:rsid w:val="00D27C9A"/>
    <w:rsid w:val="00D27D9F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F0C"/>
    <w:rsid w:val="00D34522"/>
    <w:rsid w:val="00D3507F"/>
    <w:rsid w:val="00D35158"/>
    <w:rsid w:val="00D3536A"/>
    <w:rsid w:val="00D35B87"/>
    <w:rsid w:val="00D35E52"/>
    <w:rsid w:val="00D36451"/>
    <w:rsid w:val="00D364CB"/>
    <w:rsid w:val="00D36F04"/>
    <w:rsid w:val="00D36F7B"/>
    <w:rsid w:val="00D3705C"/>
    <w:rsid w:val="00D3734B"/>
    <w:rsid w:val="00D37C64"/>
    <w:rsid w:val="00D37D9D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1BF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04"/>
    <w:rsid w:val="00D55745"/>
    <w:rsid w:val="00D55964"/>
    <w:rsid w:val="00D559B0"/>
    <w:rsid w:val="00D55ADC"/>
    <w:rsid w:val="00D55C5D"/>
    <w:rsid w:val="00D55C67"/>
    <w:rsid w:val="00D56718"/>
    <w:rsid w:val="00D57195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0EB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DC6"/>
    <w:rsid w:val="00D74F2D"/>
    <w:rsid w:val="00D74F8B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8CB"/>
    <w:rsid w:val="00D8694A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462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2FE7"/>
    <w:rsid w:val="00D932BC"/>
    <w:rsid w:val="00D93337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429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B02E2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CB1"/>
    <w:rsid w:val="00DB1F77"/>
    <w:rsid w:val="00DB21AF"/>
    <w:rsid w:val="00DB29A7"/>
    <w:rsid w:val="00DB29CA"/>
    <w:rsid w:val="00DB2C29"/>
    <w:rsid w:val="00DB2E92"/>
    <w:rsid w:val="00DB37B7"/>
    <w:rsid w:val="00DB3E9E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BE3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6741"/>
    <w:rsid w:val="00DC69C3"/>
    <w:rsid w:val="00DC72A3"/>
    <w:rsid w:val="00DC7664"/>
    <w:rsid w:val="00DC793F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190"/>
    <w:rsid w:val="00DD4293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3C28"/>
    <w:rsid w:val="00DE41F8"/>
    <w:rsid w:val="00DE4592"/>
    <w:rsid w:val="00DE4BE7"/>
    <w:rsid w:val="00DE4D34"/>
    <w:rsid w:val="00DE502F"/>
    <w:rsid w:val="00DE50AA"/>
    <w:rsid w:val="00DE50BF"/>
    <w:rsid w:val="00DE51E5"/>
    <w:rsid w:val="00DE56EE"/>
    <w:rsid w:val="00DE5A68"/>
    <w:rsid w:val="00DE5D3E"/>
    <w:rsid w:val="00DE629E"/>
    <w:rsid w:val="00DE6BA5"/>
    <w:rsid w:val="00DE74CF"/>
    <w:rsid w:val="00DE79D3"/>
    <w:rsid w:val="00DE7D80"/>
    <w:rsid w:val="00DF07CA"/>
    <w:rsid w:val="00DF0914"/>
    <w:rsid w:val="00DF0AEF"/>
    <w:rsid w:val="00DF0F19"/>
    <w:rsid w:val="00DF0F5E"/>
    <w:rsid w:val="00DF10E3"/>
    <w:rsid w:val="00DF11BA"/>
    <w:rsid w:val="00DF1806"/>
    <w:rsid w:val="00DF26B1"/>
    <w:rsid w:val="00DF2CAC"/>
    <w:rsid w:val="00DF2E7C"/>
    <w:rsid w:val="00DF3090"/>
    <w:rsid w:val="00DF34A7"/>
    <w:rsid w:val="00DF3626"/>
    <w:rsid w:val="00DF3719"/>
    <w:rsid w:val="00DF3855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3B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0C"/>
    <w:rsid w:val="00E14A81"/>
    <w:rsid w:val="00E14FFA"/>
    <w:rsid w:val="00E151A8"/>
    <w:rsid w:val="00E162A4"/>
    <w:rsid w:val="00E16384"/>
    <w:rsid w:val="00E16719"/>
    <w:rsid w:val="00E16D56"/>
    <w:rsid w:val="00E16E4C"/>
    <w:rsid w:val="00E1732B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8B9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30E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D"/>
    <w:rsid w:val="00E37AAF"/>
    <w:rsid w:val="00E37C1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2D1D"/>
    <w:rsid w:val="00E431F2"/>
    <w:rsid w:val="00E432D9"/>
    <w:rsid w:val="00E43B48"/>
    <w:rsid w:val="00E44586"/>
    <w:rsid w:val="00E44791"/>
    <w:rsid w:val="00E44AD3"/>
    <w:rsid w:val="00E44C7B"/>
    <w:rsid w:val="00E44D49"/>
    <w:rsid w:val="00E45C8D"/>
    <w:rsid w:val="00E462B6"/>
    <w:rsid w:val="00E46465"/>
    <w:rsid w:val="00E466D2"/>
    <w:rsid w:val="00E46D6C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63"/>
    <w:rsid w:val="00E557B0"/>
    <w:rsid w:val="00E55975"/>
    <w:rsid w:val="00E55C41"/>
    <w:rsid w:val="00E5652C"/>
    <w:rsid w:val="00E56893"/>
    <w:rsid w:val="00E57437"/>
    <w:rsid w:val="00E57593"/>
    <w:rsid w:val="00E6008E"/>
    <w:rsid w:val="00E60141"/>
    <w:rsid w:val="00E60168"/>
    <w:rsid w:val="00E60319"/>
    <w:rsid w:val="00E6065E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E75"/>
    <w:rsid w:val="00E7752E"/>
    <w:rsid w:val="00E779B8"/>
    <w:rsid w:val="00E77F58"/>
    <w:rsid w:val="00E807B0"/>
    <w:rsid w:val="00E80C0B"/>
    <w:rsid w:val="00E8118F"/>
    <w:rsid w:val="00E81243"/>
    <w:rsid w:val="00E81981"/>
    <w:rsid w:val="00E82676"/>
    <w:rsid w:val="00E82EDE"/>
    <w:rsid w:val="00E8336F"/>
    <w:rsid w:val="00E83A81"/>
    <w:rsid w:val="00E841D4"/>
    <w:rsid w:val="00E842B8"/>
    <w:rsid w:val="00E84382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D52"/>
    <w:rsid w:val="00E87567"/>
    <w:rsid w:val="00E87773"/>
    <w:rsid w:val="00E900BD"/>
    <w:rsid w:val="00E90444"/>
    <w:rsid w:val="00E90971"/>
    <w:rsid w:val="00E90C43"/>
    <w:rsid w:val="00E911E3"/>
    <w:rsid w:val="00E911F2"/>
    <w:rsid w:val="00E914FE"/>
    <w:rsid w:val="00E91530"/>
    <w:rsid w:val="00E91859"/>
    <w:rsid w:val="00E91EE5"/>
    <w:rsid w:val="00E928E5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E38"/>
    <w:rsid w:val="00E9647D"/>
    <w:rsid w:val="00E967EA"/>
    <w:rsid w:val="00E9685C"/>
    <w:rsid w:val="00E969B5"/>
    <w:rsid w:val="00E96C56"/>
    <w:rsid w:val="00E97320"/>
    <w:rsid w:val="00E973E1"/>
    <w:rsid w:val="00E9740E"/>
    <w:rsid w:val="00E97EBE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0A83"/>
    <w:rsid w:val="00EC18C7"/>
    <w:rsid w:val="00EC1AC7"/>
    <w:rsid w:val="00EC1C41"/>
    <w:rsid w:val="00EC1D3C"/>
    <w:rsid w:val="00EC24BA"/>
    <w:rsid w:val="00EC31B8"/>
    <w:rsid w:val="00EC33A9"/>
    <w:rsid w:val="00EC38BF"/>
    <w:rsid w:val="00EC39A9"/>
    <w:rsid w:val="00EC3B11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37DB"/>
    <w:rsid w:val="00ED3979"/>
    <w:rsid w:val="00ED410D"/>
    <w:rsid w:val="00ED4231"/>
    <w:rsid w:val="00ED42CC"/>
    <w:rsid w:val="00ED44EB"/>
    <w:rsid w:val="00ED5345"/>
    <w:rsid w:val="00ED6012"/>
    <w:rsid w:val="00ED6125"/>
    <w:rsid w:val="00ED6177"/>
    <w:rsid w:val="00ED6EF0"/>
    <w:rsid w:val="00ED7016"/>
    <w:rsid w:val="00ED70BA"/>
    <w:rsid w:val="00ED7104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BB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443C"/>
    <w:rsid w:val="00EF4632"/>
    <w:rsid w:val="00EF4F78"/>
    <w:rsid w:val="00EF5695"/>
    <w:rsid w:val="00EF5A6A"/>
    <w:rsid w:val="00EF5B06"/>
    <w:rsid w:val="00EF5BBE"/>
    <w:rsid w:val="00EF5E67"/>
    <w:rsid w:val="00EF67B6"/>
    <w:rsid w:val="00EF6B5A"/>
    <w:rsid w:val="00EF6B75"/>
    <w:rsid w:val="00EF6DB5"/>
    <w:rsid w:val="00EF6FA7"/>
    <w:rsid w:val="00F001CB"/>
    <w:rsid w:val="00F00A74"/>
    <w:rsid w:val="00F00D57"/>
    <w:rsid w:val="00F00FEE"/>
    <w:rsid w:val="00F01377"/>
    <w:rsid w:val="00F013F2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6AB"/>
    <w:rsid w:val="00F118FB"/>
    <w:rsid w:val="00F11DA9"/>
    <w:rsid w:val="00F12073"/>
    <w:rsid w:val="00F12250"/>
    <w:rsid w:val="00F12978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5EFA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48EB"/>
    <w:rsid w:val="00F24B39"/>
    <w:rsid w:val="00F24B9E"/>
    <w:rsid w:val="00F24C06"/>
    <w:rsid w:val="00F24EDF"/>
    <w:rsid w:val="00F24FB4"/>
    <w:rsid w:val="00F25239"/>
    <w:rsid w:val="00F254AE"/>
    <w:rsid w:val="00F2555B"/>
    <w:rsid w:val="00F25731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A84"/>
    <w:rsid w:val="00F3212A"/>
    <w:rsid w:val="00F3217D"/>
    <w:rsid w:val="00F32189"/>
    <w:rsid w:val="00F32BA2"/>
    <w:rsid w:val="00F32F91"/>
    <w:rsid w:val="00F33115"/>
    <w:rsid w:val="00F3315E"/>
    <w:rsid w:val="00F3322C"/>
    <w:rsid w:val="00F332CF"/>
    <w:rsid w:val="00F3333E"/>
    <w:rsid w:val="00F33A53"/>
    <w:rsid w:val="00F33E44"/>
    <w:rsid w:val="00F33EFB"/>
    <w:rsid w:val="00F34089"/>
    <w:rsid w:val="00F34195"/>
    <w:rsid w:val="00F34388"/>
    <w:rsid w:val="00F349AC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AF1"/>
    <w:rsid w:val="00F45407"/>
    <w:rsid w:val="00F45A70"/>
    <w:rsid w:val="00F45AAC"/>
    <w:rsid w:val="00F45BDD"/>
    <w:rsid w:val="00F46352"/>
    <w:rsid w:val="00F4740B"/>
    <w:rsid w:val="00F475E3"/>
    <w:rsid w:val="00F4775E"/>
    <w:rsid w:val="00F50421"/>
    <w:rsid w:val="00F50EC2"/>
    <w:rsid w:val="00F50F2A"/>
    <w:rsid w:val="00F50F45"/>
    <w:rsid w:val="00F51C52"/>
    <w:rsid w:val="00F522D9"/>
    <w:rsid w:val="00F52809"/>
    <w:rsid w:val="00F5308D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4F79"/>
    <w:rsid w:val="00F55A1B"/>
    <w:rsid w:val="00F55CEB"/>
    <w:rsid w:val="00F55EDC"/>
    <w:rsid w:val="00F566B4"/>
    <w:rsid w:val="00F56EDE"/>
    <w:rsid w:val="00F57D19"/>
    <w:rsid w:val="00F57D74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2FF9"/>
    <w:rsid w:val="00F7353D"/>
    <w:rsid w:val="00F73F91"/>
    <w:rsid w:val="00F741F2"/>
    <w:rsid w:val="00F745E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4FA"/>
    <w:rsid w:val="00F765EC"/>
    <w:rsid w:val="00F76813"/>
    <w:rsid w:val="00F76B2C"/>
    <w:rsid w:val="00F76BD1"/>
    <w:rsid w:val="00F76E79"/>
    <w:rsid w:val="00F771A8"/>
    <w:rsid w:val="00F77454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349"/>
    <w:rsid w:val="00F93452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5EF"/>
    <w:rsid w:val="00F967B7"/>
    <w:rsid w:val="00F968EE"/>
    <w:rsid w:val="00F96921"/>
    <w:rsid w:val="00F96A69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10"/>
    <w:rsid w:val="00FA2778"/>
    <w:rsid w:val="00FA2919"/>
    <w:rsid w:val="00FA2ABB"/>
    <w:rsid w:val="00FA2BCA"/>
    <w:rsid w:val="00FA323E"/>
    <w:rsid w:val="00FA329E"/>
    <w:rsid w:val="00FA3E65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66E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6BCE"/>
    <w:rsid w:val="00FB7184"/>
    <w:rsid w:val="00FB75B9"/>
    <w:rsid w:val="00FB75D9"/>
    <w:rsid w:val="00FC009D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B86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C7AD6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40B0"/>
    <w:rsid w:val="00FD4ED0"/>
    <w:rsid w:val="00FD5B55"/>
    <w:rsid w:val="00FD5E83"/>
    <w:rsid w:val="00FD69DC"/>
    <w:rsid w:val="00FD6AB9"/>
    <w:rsid w:val="00FD6D9E"/>
    <w:rsid w:val="00FD72E7"/>
    <w:rsid w:val="00FD7A58"/>
    <w:rsid w:val="00FD7AC4"/>
    <w:rsid w:val="00FD7B55"/>
    <w:rsid w:val="00FE045F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BF"/>
    <w:rsid w:val="00FE38C4"/>
    <w:rsid w:val="00FE395B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42CB"/>
    <w:rsid w:val="00FF44FF"/>
    <w:rsid w:val="00FF4532"/>
    <w:rsid w:val="00FF4D2E"/>
    <w:rsid w:val="00FF51FF"/>
    <w:rsid w:val="00FF5491"/>
    <w:rsid w:val="00FF58D2"/>
    <w:rsid w:val="00FF5A55"/>
    <w:rsid w:val="00FF5F41"/>
    <w:rsid w:val="00FF5FAB"/>
    <w:rsid w:val="00FF63E6"/>
    <w:rsid w:val="00FF67DC"/>
    <w:rsid w:val="00FF6CE2"/>
    <w:rsid w:val="00FF6F48"/>
    <w:rsid w:val="00FF7395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EC62FA63-AE52-4326-B719-FD58F759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A6910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Doc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qFormat/>
    <w:rsid w:val="009E19D6"/>
    <w:pPr>
      <w:keepNext/>
      <w:numPr>
        <w:ilvl w:val="1"/>
        <w:numId w:val="1"/>
      </w:numPr>
      <w:outlineLvl w:val="1"/>
    </w:pPr>
    <w:rPr>
      <w:rFonts w:ascii="Arial" w:eastAsia="맑은 고딕" w:hAnsi="Arial"/>
      <w:b/>
      <w:kern w:val="2"/>
      <w:sz w:val="24"/>
      <w:szCs w:val="22"/>
      <w:lang w:val="en-US" w:eastAsia="ko-KR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qFormat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1"/>
    <w:next w:val="a1"/>
    <w:link w:val="rProposalChar"/>
    <w:qFormat/>
    <w:rsid w:val="00B04CE0"/>
    <w:pPr>
      <w:ind w:left="1122" w:hangingChars="510" w:hanging="1122"/>
    </w:pPr>
    <w:rPr>
      <w:rFonts w:eastAsiaTheme="minorEastAsia"/>
      <w:b/>
      <w:sz w:val="22"/>
      <w:lang w:eastAsia="ko-KR"/>
    </w:rPr>
  </w:style>
  <w:style w:type="character" w:customStyle="1" w:styleId="rProposalChar">
    <w:name w:val="rProposal Char"/>
    <w:link w:val="rProposal"/>
    <w:rsid w:val="00B04CE0"/>
    <w:rPr>
      <w:rFonts w:eastAsiaTheme="minorEastAsia"/>
      <w:b/>
      <w:sz w:val="22"/>
      <w:lang w:val="en-GB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9E19D6"/>
    <w:rPr>
      <w:rFonts w:ascii="Arial" w:eastAsia="맑은 고딕" w:hAnsi="Arial"/>
      <w:b/>
      <w:kern w:val="2"/>
      <w:sz w:val="24"/>
      <w:szCs w:val="22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Heading1">
    <w:name w:val="Tdoc_Heading_1"/>
    <w:basedOn w:val="1"/>
    <w:next w:val="a8"/>
    <w:qFormat/>
    <w:rsid w:val="00B04CE0"/>
    <w:pPr>
      <w:numPr>
        <w:numId w:val="1"/>
      </w:numPr>
      <w:ind w:firstLine="0"/>
    </w:pPr>
    <w:rPr>
      <w:rFonts w:eastAsia="바탕"/>
      <w:b/>
      <w:lang w:eastAsia="ko-KR"/>
    </w:rPr>
  </w:style>
  <w:style w:type="paragraph" w:customStyle="1" w:styleId="Doc">
    <w:name w:val="Doc"/>
    <w:basedOn w:val="a1"/>
    <w:link w:val="DocChar"/>
    <w:qFormat/>
    <w:rsid w:val="00B04CE0"/>
    <w:pPr>
      <w:spacing w:before="120" w:line="240" w:lineRule="auto"/>
      <w:ind w:left="0" w:firstLineChars="193" w:firstLine="425"/>
    </w:pPr>
    <w:rPr>
      <w:rFonts w:eastAsia="맑은 고딕"/>
      <w:kern w:val="2"/>
      <w:sz w:val="22"/>
      <w:szCs w:val="22"/>
      <w:lang w:val="en-US" w:eastAsia="ko-KR"/>
    </w:rPr>
  </w:style>
  <w:style w:type="character" w:customStyle="1" w:styleId="DocChar">
    <w:name w:val="Doc Char"/>
    <w:basedOn w:val="a2"/>
    <w:link w:val="Doc"/>
    <w:rsid w:val="00B04CE0"/>
    <w:rPr>
      <w:rFonts w:eastAsia="맑은 고딕"/>
      <w:kern w:val="2"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F965EF"/>
    <w:pPr>
      <w:spacing w:before="0" w:after="0" w:line="220" w:lineRule="exact"/>
      <w:ind w:left="0" w:firstLine="0"/>
      <w:jc w:val="left"/>
    </w:pPr>
    <w:rPr>
      <w:rFonts w:eastAsia="바탕"/>
      <w:b/>
      <w:lang w:val="en-US" w:eastAsia="x-none"/>
    </w:rPr>
  </w:style>
  <w:style w:type="character" w:customStyle="1" w:styleId="B1Zchn">
    <w:name w:val="B1 Zchn"/>
    <w:qFormat/>
    <w:rsid w:val="00E55763"/>
    <w:rPr>
      <w:rFonts w:eastAsia="SimSun"/>
      <w:lang w:val="en-US" w:eastAsia="en-US" w:bidi="ar-SA"/>
    </w:rPr>
  </w:style>
  <w:style w:type="character" w:customStyle="1" w:styleId="AgreementChar">
    <w:name w:val="Agreement Char"/>
    <w:basedOn w:val="a2"/>
    <w:link w:val="Agreement"/>
    <w:rsid w:val="00F965EF"/>
    <w:rPr>
      <w:b/>
      <w:lang w:eastAsia="x-none"/>
    </w:rPr>
  </w:style>
  <w:style w:type="character" w:customStyle="1" w:styleId="B2Char">
    <w:name w:val="B2 Char"/>
    <w:link w:val="B2"/>
    <w:locked/>
    <w:rsid w:val="00F965EF"/>
    <w:rPr>
      <w:rFonts w:eastAsia="MS Mincho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0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2F16B-46B1-42CC-B1D6-853B6955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4</Pages>
  <Words>1148</Words>
  <Characters>6547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양석철/책임연구원/미래기술센터 C&amp;M표준(연)5G무선통신표준Task(suckchel.yang@lge.com)</cp:lastModifiedBy>
  <cp:revision>124</cp:revision>
  <cp:lastPrinted>2018-11-01T13:47:00Z</cp:lastPrinted>
  <dcterms:created xsi:type="dcterms:W3CDTF">2023-02-17T17:09:00Z</dcterms:created>
  <dcterms:modified xsi:type="dcterms:W3CDTF">2023-11-03T11:09:00Z</dcterms:modified>
</cp:coreProperties>
</file>